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262A" w14:textId="77777777" w:rsidR="003F4218" w:rsidRDefault="003F4218" w:rsidP="003F4218">
      <w:pPr>
        <w:pStyle w:val="BOLDCAPS"/>
        <w:tabs>
          <w:tab w:val="clear" w:pos="360"/>
          <w:tab w:val="left" w:pos="1710"/>
        </w:tabs>
        <w:jc w:val="center"/>
        <w:rPr>
          <w:sz w:val="36"/>
          <w:szCs w:val="36"/>
        </w:rPr>
      </w:pPr>
      <w:r w:rsidRPr="003F4218">
        <w:rPr>
          <w:sz w:val="36"/>
          <w:szCs w:val="36"/>
        </w:rPr>
        <w:t>BRIAN GARY SLOCUM</w:t>
      </w:r>
    </w:p>
    <w:p w14:paraId="2A22CDEF" w14:textId="77777777" w:rsidR="001014FB" w:rsidRPr="003F4218" w:rsidRDefault="001014FB" w:rsidP="003F4218">
      <w:pPr>
        <w:pStyle w:val="BOLDCAPS"/>
        <w:tabs>
          <w:tab w:val="clear" w:pos="360"/>
          <w:tab w:val="left" w:pos="1710"/>
        </w:tabs>
        <w:jc w:val="center"/>
        <w:rPr>
          <w:sz w:val="36"/>
          <w:szCs w:val="36"/>
        </w:rPr>
      </w:pPr>
    </w:p>
    <w:p w14:paraId="144317E7" w14:textId="3D8C5187" w:rsidR="003F4218" w:rsidRPr="003F4218" w:rsidRDefault="00615798" w:rsidP="003F4218">
      <w:pPr>
        <w:pStyle w:val="BOLDCAPS"/>
        <w:tabs>
          <w:tab w:val="clear" w:pos="360"/>
          <w:tab w:val="left" w:pos="1710"/>
        </w:tabs>
        <w:contextualSpacing/>
        <w:jc w:val="center"/>
      </w:pPr>
      <w:r>
        <w:rPr>
          <w:caps w:val="0"/>
        </w:rPr>
        <w:t>425 West Jefferson Street</w:t>
      </w:r>
      <w:r w:rsidR="003F4218" w:rsidRPr="003F4218">
        <w:rPr>
          <w:caps w:val="0"/>
        </w:rPr>
        <w:t xml:space="preserve">, </w:t>
      </w:r>
      <w:r>
        <w:rPr>
          <w:caps w:val="0"/>
        </w:rPr>
        <w:t>Tallahassee</w:t>
      </w:r>
      <w:r w:rsidR="003F4218" w:rsidRPr="003F4218">
        <w:rPr>
          <w:caps w:val="0"/>
        </w:rPr>
        <w:t xml:space="preserve">, </w:t>
      </w:r>
      <w:r>
        <w:rPr>
          <w:caps w:val="0"/>
        </w:rPr>
        <w:t>FL</w:t>
      </w:r>
      <w:r w:rsidR="003F4218" w:rsidRPr="003F4218">
        <w:rPr>
          <w:caps w:val="0"/>
        </w:rPr>
        <w:t xml:space="preserve"> </w:t>
      </w:r>
      <w:r>
        <w:rPr>
          <w:caps w:val="0"/>
        </w:rPr>
        <w:t>32306-1601</w:t>
      </w:r>
      <w:r w:rsidR="003F4218">
        <w:rPr>
          <w:b w:val="0"/>
          <w:caps w:val="0"/>
        </w:rPr>
        <w:t xml:space="preserve"> </w:t>
      </w:r>
      <w:r w:rsidR="003F4218">
        <w:t>• (9</w:t>
      </w:r>
      <w:r>
        <w:t>04</w:t>
      </w:r>
      <w:r w:rsidR="003F4218">
        <w:t>)</w:t>
      </w:r>
      <w:r>
        <w:t xml:space="preserve"> 327-4663</w:t>
      </w:r>
      <w:r w:rsidR="003F4218">
        <w:t xml:space="preserve"> </w:t>
      </w:r>
      <w:r w:rsidR="001014FB" w:rsidRPr="001014FB">
        <w:rPr>
          <w:rFonts w:ascii="Times New Roman Bold" w:hAnsi="Times New Roman Bold"/>
          <w:caps w:val="0"/>
        </w:rPr>
        <w:t>bslocum@</w:t>
      </w:r>
      <w:r>
        <w:rPr>
          <w:rFonts w:ascii="Times New Roman Bold" w:hAnsi="Times New Roman Bold"/>
          <w:caps w:val="0"/>
        </w:rPr>
        <w:t>law.fsu</w:t>
      </w:r>
      <w:r w:rsidR="001014FB" w:rsidRPr="001014FB">
        <w:rPr>
          <w:rFonts w:ascii="Times New Roman Bold" w:hAnsi="Times New Roman Bold"/>
          <w:caps w:val="0"/>
        </w:rPr>
        <w:t>.edu</w:t>
      </w:r>
    </w:p>
    <w:p w14:paraId="6CF8B6BB" w14:textId="77777777" w:rsidR="003F4218" w:rsidRDefault="001014FB" w:rsidP="003F4218">
      <w:pPr>
        <w:pStyle w:val="BOLDCAPS"/>
        <w:tabs>
          <w:tab w:val="clear" w:pos="360"/>
          <w:tab w:val="left" w:pos="1710"/>
        </w:tabs>
        <w:contextualSpacing/>
        <w:jc w:val="center"/>
      </w:pPr>
      <w:r>
        <w:t>______________________</w:t>
      </w:r>
      <w:r w:rsidR="003F4218">
        <w:t>________________________________________________________</w:t>
      </w:r>
    </w:p>
    <w:p w14:paraId="1C871E85" w14:textId="77777777" w:rsidR="003F4218" w:rsidRDefault="003F4218" w:rsidP="003F4218">
      <w:pPr>
        <w:pStyle w:val="BOLDCAPS"/>
        <w:tabs>
          <w:tab w:val="clear" w:pos="360"/>
          <w:tab w:val="left" w:pos="1710"/>
        </w:tabs>
        <w:jc w:val="center"/>
      </w:pPr>
    </w:p>
    <w:p w14:paraId="60BE9335" w14:textId="40DF900D" w:rsidR="00B6409C" w:rsidRDefault="00E00F4F" w:rsidP="00E00F4F">
      <w:pPr>
        <w:pStyle w:val="BOLDCAPS"/>
        <w:tabs>
          <w:tab w:val="clear" w:pos="360"/>
          <w:tab w:val="left" w:pos="1710"/>
        </w:tabs>
      </w:pPr>
      <w:r>
        <w:t xml:space="preserve">TEACHING </w:t>
      </w:r>
      <w:r>
        <w:tab/>
      </w:r>
      <w:r w:rsidR="00B6409C">
        <w:t xml:space="preserve">Florida State University, College of Law 2023- </w:t>
      </w:r>
    </w:p>
    <w:p w14:paraId="77B1C558" w14:textId="77777777" w:rsidR="007703A0" w:rsidRDefault="00B6409C" w:rsidP="00297CCB">
      <w:pPr>
        <w:pStyle w:val="BOLDCAPS"/>
        <w:tabs>
          <w:tab w:val="clear" w:pos="360"/>
          <w:tab w:val="left" w:pos="1710"/>
        </w:tabs>
        <w:ind w:left="1710"/>
        <w:rPr>
          <w:b w:val="0"/>
          <w:bCs/>
          <w:caps w:val="0"/>
        </w:rPr>
      </w:pPr>
      <w:r w:rsidRPr="00B6409C">
        <w:rPr>
          <w:b w:val="0"/>
          <w:bCs/>
          <w:caps w:val="0"/>
        </w:rPr>
        <w:t>Stearns Weaver Miller Professor</w:t>
      </w:r>
      <w:r w:rsidR="00297CCB">
        <w:rPr>
          <w:b w:val="0"/>
          <w:bCs/>
          <w:caps w:val="0"/>
        </w:rPr>
        <w:t xml:space="preserve">, </w:t>
      </w:r>
    </w:p>
    <w:p w14:paraId="55966C06" w14:textId="63475497" w:rsidR="00B6409C" w:rsidRDefault="00297CCB" w:rsidP="00297CCB">
      <w:pPr>
        <w:pStyle w:val="BOLDCAPS"/>
        <w:tabs>
          <w:tab w:val="clear" w:pos="360"/>
          <w:tab w:val="left" w:pos="1710"/>
        </w:tabs>
        <w:ind w:left="1710"/>
        <w:rPr>
          <w:b w:val="0"/>
          <w:bCs/>
          <w:caps w:val="0"/>
        </w:rPr>
      </w:pPr>
      <w:r>
        <w:rPr>
          <w:b w:val="0"/>
          <w:bCs/>
          <w:caps w:val="0"/>
        </w:rPr>
        <w:t xml:space="preserve">Associate Dean for Faculty Research </w:t>
      </w:r>
    </w:p>
    <w:p w14:paraId="1FE1124A" w14:textId="1D9870FB" w:rsidR="007703A0" w:rsidRDefault="007703A0" w:rsidP="00297CCB">
      <w:pPr>
        <w:pStyle w:val="BOLDCAPS"/>
        <w:tabs>
          <w:tab w:val="clear" w:pos="360"/>
          <w:tab w:val="left" w:pos="1710"/>
        </w:tabs>
        <w:ind w:left="1710"/>
        <w:rPr>
          <w:b w:val="0"/>
          <w:bCs/>
          <w:caps w:val="0"/>
        </w:rPr>
      </w:pPr>
      <w:r w:rsidRPr="007703A0">
        <w:rPr>
          <w:caps w:val="0"/>
        </w:rPr>
        <w:t>Courses:</w:t>
      </w:r>
      <w:r>
        <w:rPr>
          <w:b w:val="0"/>
          <w:bCs/>
          <w:caps w:val="0"/>
        </w:rPr>
        <w:t xml:space="preserve"> Administrative Law, Legislation &amp; Regulation (1L Required), Contracts, Language and Legal Interpretation (seminar), Evidence</w:t>
      </w:r>
    </w:p>
    <w:p w14:paraId="4D4552B4" w14:textId="5BB03CBD" w:rsidR="007703A0" w:rsidRDefault="007703A0" w:rsidP="00297CCB">
      <w:pPr>
        <w:pStyle w:val="BOLDCAPS"/>
        <w:tabs>
          <w:tab w:val="clear" w:pos="360"/>
          <w:tab w:val="left" w:pos="1710"/>
        </w:tabs>
        <w:ind w:left="1710"/>
        <w:rPr>
          <w:b w:val="0"/>
          <w:bCs/>
          <w:caps w:val="0"/>
        </w:rPr>
      </w:pPr>
      <w:r w:rsidRPr="007703A0">
        <w:rPr>
          <w:caps w:val="0"/>
        </w:rPr>
        <w:t>Service:</w:t>
      </w:r>
      <w:r>
        <w:rPr>
          <w:b w:val="0"/>
          <w:bCs/>
          <w:caps w:val="0"/>
        </w:rPr>
        <w:t xml:space="preserve"> Faculty Enrichment Committee (Chair), Curriculum Committee, Promotion &amp; Tenure Committee. </w:t>
      </w:r>
    </w:p>
    <w:p w14:paraId="351EDD9E" w14:textId="77777777" w:rsidR="007703A0" w:rsidRDefault="007703A0" w:rsidP="00297CCB">
      <w:pPr>
        <w:pStyle w:val="BOLDCAPS"/>
        <w:tabs>
          <w:tab w:val="clear" w:pos="360"/>
          <w:tab w:val="left" w:pos="1710"/>
        </w:tabs>
        <w:ind w:left="1710"/>
        <w:rPr>
          <w:b w:val="0"/>
          <w:bCs/>
          <w:caps w:val="0"/>
        </w:rPr>
      </w:pPr>
    </w:p>
    <w:p w14:paraId="06AA8E17" w14:textId="6EE13139" w:rsidR="00E00F4F" w:rsidRDefault="00B6409C" w:rsidP="00E00F4F">
      <w:pPr>
        <w:pStyle w:val="BOLDCAPS"/>
        <w:tabs>
          <w:tab w:val="clear" w:pos="360"/>
          <w:tab w:val="left" w:pos="1710"/>
        </w:tabs>
      </w:pPr>
      <w:r>
        <w:tab/>
      </w:r>
      <w:r w:rsidR="00E00F4F">
        <w:t xml:space="preserve">UNIVERSITY OF THE PACIFIC, MCGEORGE SCHOOL OF LAW,   </w:t>
      </w:r>
    </w:p>
    <w:p w14:paraId="5819BD8E" w14:textId="3688649A" w:rsidR="00D1318B" w:rsidRDefault="00B6409C" w:rsidP="00DA0A67">
      <w:pPr>
        <w:pStyle w:val="BOLDCAPS"/>
        <w:tabs>
          <w:tab w:val="clear" w:pos="360"/>
          <w:tab w:val="left" w:pos="1710"/>
        </w:tabs>
        <w:rPr>
          <w:b w:val="0"/>
        </w:rPr>
      </w:pPr>
      <w:r>
        <w:tab/>
      </w:r>
      <w:r w:rsidR="00E00F4F">
        <w:t>EXPERIENCE</w:t>
      </w:r>
      <w:r w:rsidR="00E00F4F">
        <w:tab/>
        <w:t>2008</w:t>
      </w:r>
      <w:r w:rsidR="00AB734D">
        <w:t>-</w:t>
      </w:r>
      <w:r w:rsidR="000E2153">
        <w:t>2023</w:t>
      </w:r>
    </w:p>
    <w:p w14:paraId="36F3CB99" w14:textId="778EC11D" w:rsidR="00D1318B" w:rsidRPr="00D1318B" w:rsidRDefault="00D1318B" w:rsidP="00E00F4F">
      <w:pPr>
        <w:rPr>
          <w:b/>
        </w:rPr>
      </w:pPr>
      <w:r w:rsidRPr="00D1318B">
        <w:rPr>
          <w:b/>
        </w:rPr>
        <w:t>Distinguished Professor of Law (2021-</w:t>
      </w:r>
      <w:r w:rsidR="000E2153">
        <w:rPr>
          <w:b/>
        </w:rPr>
        <w:t>2023</w:t>
      </w:r>
      <w:r>
        <w:rPr>
          <w:b/>
        </w:rPr>
        <w:t>)</w:t>
      </w:r>
    </w:p>
    <w:p w14:paraId="41D6836D" w14:textId="77777777" w:rsidR="00D1318B" w:rsidRPr="00D1318B" w:rsidRDefault="00D1318B" w:rsidP="00E00F4F">
      <w:pPr>
        <w:rPr>
          <w:b/>
        </w:rPr>
      </w:pPr>
      <w:r w:rsidRPr="00D1318B">
        <w:rPr>
          <w:b/>
        </w:rPr>
        <w:t>Professor</w:t>
      </w:r>
      <w:r>
        <w:rPr>
          <w:b/>
        </w:rPr>
        <w:t xml:space="preserve"> (2012-</w:t>
      </w:r>
      <w:r w:rsidR="00814C3D">
        <w:rPr>
          <w:b/>
        </w:rPr>
        <w:t>2021</w:t>
      </w:r>
      <w:r>
        <w:rPr>
          <w:b/>
        </w:rPr>
        <w:t>)</w:t>
      </w:r>
    </w:p>
    <w:p w14:paraId="5D7CB414" w14:textId="77777777" w:rsidR="00D1318B" w:rsidRDefault="00D1318B" w:rsidP="00E00F4F">
      <w:r w:rsidRPr="00D1318B">
        <w:rPr>
          <w:b/>
        </w:rPr>
        <w:t xml:space="preserve">Associate Professor </w:t>
      </w:r>
      <w:r>
        <w:rPr>
          <w:b/>
        </w:rPr>
        <w:t>(2008-</w:t>
      </w:r>
      <w:r w:rsidR="00812787">
        <w:rPr>
          <w:b/>
        </w:rPr>
        <w:t>20</w:t>
      </w:r>
      <w:r>
        <w:rPr>
          <w:b/>
        </w:rPr>
        <w:t>12)</w:t>
      </w:r>
    </w:p>
    <w:p w14:paraId="1415480C" w14:textId="1C7B846F" w:rsidR="00D1318B" w:rsidRDefault="00D1318B" w:rsidP="00E00F4F">
      <w:r w:rsidRPr="00D1318B">
        <w:rPr>
          <w:b/>
        </w:rPr>
        <w:t>Courses</w:t>
      </w:r>
      <w:r>
        <w:t xml:space="preserve">: </w:t>
      </w:r>
      <w:r w:rsidR="00E00F4F">
        <w:t xml:space="preserve">Contracts, Legislation/Statutory Interpretation, </w:t>
      </w:r>
      <w:r w:rsidR="00226003">
        <w:t>Ad</w:t>
      </w:r>
      <w:r w:rsidR="00E00F4F">
        <w:t>ministrative Law, Statutes and Regulation,</w:t>
      </w:r>
      <w:r w:rsidR="00AB734D">
        <w:t xml:space="preserve"> Evidence,</w:t>
      </w:r>
      <w:r>
        <w:t xml:space="preserve"> Statutory Interpretation Practicum,</w:t>
      </w:r>
      <w:r w:rsidR="00E00F4F">
        <w:t xml:space="preserve"> </w:t>
      </w:r>
      <w:r w:rsidR="00A20CAC">
        <w:t xml:space="preserve">Law Review Seminar, </w:t>
      </w:r>
      <w:r w:rsidR="00E00F4F">
        <w:t xml:space="preserve">and other related classes.    </w:t>
      </w:r>
    </w:p>
    <w:p w14:paraId="0F79B39A" w14:textId="77777777" w:rsidR="00E00F4F" w:rsidRDefault="00D1318B" w:rsidP="00E00F4F">
      <w:r w:rsidRPr="00D1318B">
        <w:rPr>
          <w:b/>
        </w:rPr>
        <w:t>Service:</w:t>
      </w:r>
      <w:r>
        <w:t xml:space="preserve"> </w:t>
      </w:r>
      <w:r w:rsidR="00E00F4F">
        <w:t xml:space="preserve">Have served as Chair of the </w:t>
      </w:r>
      <w:r>
        <w:t xml:space="preserve">Hiring Committee; Chair of </w:t>
      </w:r>
      <w:r w:rsidR="00E00F4F">
        <w:t>Faculty Development: Teaching &amp; Service Committee.  Have served on Curriculum Committee, Admissions Committee, Appointments Committee and others. Member of the Capital Center for Government Law &amp; Policy.</w:t>
      </w:r>
    </w:p>
    <w:p w14:paraId="4AEBDA1C" w14:textId="77777777" w:rsidR="00213DD4" w:rsidRDefault="00213DD4" w:rsidP="00E00F4F"/>
    <w:p w14:paraId="551B42BB" w14:textId="77777777" w:rsidR="00270704" w:rsidRDefault="00270704" w:rsidP="00E00F4F">
      <w:pPr>
        <w:rPr>
          <w:b/>
        </w:rPr>
      </w:pPr>
      <w:r w:rsidRPr="00270704">
        <w:rPr>
          <w:b/>
        </w:rPr>
        <w:t>S</w:t>
      </w:r>
      <w:r>
        <w:rPr>
          <w:b/>
        </w:rPr>
        <w:t>TANFORD LAW SCHOOL, Spring Quarter 2023</w:t>
      </w:r>
    </w:p>
    <w:p w14:paraId="11DBE29E" w14:textId="2080E3B7" w:rsidR="00270704" w:rsidRPr="00270704" w:rsidRDefault="00270704" w:rsidP="00E00F4F">
      <w:r w:rsidRPr="00270704">
        <w:t>Visiting Professor. T</w:t>
      </w:r>
      <w:r w:rsidR="00CA4BF3">
        <w:t>aught</w:t>
      </w:r>
      <w:r w:rsidRPr="00270704">
        <w:t xml:space="preserve"> Legislation and Statutory Interpretation.</w:t>
      </w:r>
    </w:p>
    <w:p w14:paraId="3B918357" w14:textId="77777777" w:rsidR="00270704" w:rsidRDefault="00270704" w:rsidP="00E00F4F"/>
    <w:p w14:paraId="5868866F" w14:textId="77777777" w:rsidR="0062335E" w:rsidRDefault="0062335E" w:rsidP="00E00F4F">
      <w:pPr>
        <w:rPr>
          <w:b/>
        </w:rPr>
      </w:pPr>
      <w:r w:rsidRPr="00E00F4F">
        <w:rPr>
          <w:b/>
        </w:rPr>
        <w:t xml:space="preserve">UNIVERSITY OF CALIFORNIA, </w:t>
      </w:r>
      <w:r>
        <w:rPr>
          <w:b/>
        </w:rPr>
        <w:t>BERKELEY</w:t>
      </w:r>
      <w:r w:rsidRPr="00E00F4F">
        <w:rPr>
          <w:b/>
        </w:rPr>
        <w:t xml:space="preserve">, SCHOOL OF LAW, </w:t>
      </w:r>
      <w:r w:rsidR="00814C3D">
        <w:rPr>
          <w:b/>
        </w:rPr>
        <w:t xml:space="preserve">Spring Semester </w:t>
      </w:r>
      <w:r w:rsidRPr="00E00F4F">
        <w:rPr>
          <w:b/>
        </w:rPr>
        <w:t>20</w:t>
      </w:r>
      <w:r>
        <w:rPr>
          <w:b/>
        </w:rPr>
        <w:t>22</w:t>
      </w:r>
    </w:p>
    <w:p w14:paraId="3CFA2465" w14:textId="77777777" w:rsidR="0062335E" w:rsidRDefault="0062335E" w:rsidP="00E00F4F">
      <w:pPr>
        <w:rPr>
          <w:b/>
        </w:rPr>
      </w:pPr>
      <w:r w:rsidRPr="0062335E">
        <w:t>Visiting Professor</w:t>
      </w:r>
      <w:r>
        <w:t xml:space="preserve">. </w:t>
      </w:r>
      <w:r w:rsidR="00216EF7">
        <w:t>Taught</w:t>
      </w:r>
      <w:r>
        <w:t xml:space="preserve"> Legislation/Statutory Interpretation, Introduction to Statutory Interpretation in the Administrative State, and Language and </w:t>
      </w:r>
      <w:r w:rsidR="00216EF7">
        <w:t>Legal Interpretation</w:t>
      </w:r>
      <w:r>
        <w:t>.</w:t>
      </w:r>
    </w:p>
    <w:p w14:paraId="635308E3" w14:textId="77777777" w:rsidR="0062335E" w:rsidRDefault="0062335E" w:rsidP="00E00F4F">
      <w:pPr>
        <w:rPr>
          <w:b/>
        </w:rPr>
      </w:pPr>
    </w:p>
    <w:p w14:paraId="0388D046" w14:textId="6DC9D98C" w:rsidR="00E00F4F" w:rsidRDefault="00E00F4F" w:rsidP="00E00F4F">
      <w:r w:rsidRPr="00E00F4F">
        <w:rPr>
          <w:b/>
        </w:rPr>
        <w:t>UNIVERSITY OF CALIFORNIA, DAVIS, SCHOOL OF LAW, 2014</w:t>
      </w:r>
      <w:r w:rsidR="00AB734D">
        <w:rPr>
          <w:b/>
        </w:rPr>
        <w:t>-</w:t>
      </w:r>
      <w:r w:rsidR="00CA4BF3">
        <w:rPr>
          <w:b/>
        </w:rPr>
        <w:t>2019</w:t>
      </w:r>
      <w:r>
        <w:rPr>
          <w:b/>
        </w:rPr>
        <w:t xml:space="preserve"> </w:t>
      </w:r>
      <w:r>
        <w:t>Visiting Professor.  T</w:t>
      </w:r>
      <w:r w:rsidR="00CA4BF3">
        <w:t>aught</w:t>
      </w:r>
      <w:r>
        <w:t xml:space="preserve"> Administrative Law. </w:t>
      </w:r>
    </w:p>
    <w:p w14:paraId="32AABECF" w14:textId="77777777" w:rsidR="00213DD4" w:rsidRDefault="00213DD4" w:rsidP="00E00F4F"/>
    <w:p w14:paraId="097E0ADD" w14:textId="0C618DC9" w:rsidR="00B6409C" w:rsidRDefault="00B6409C" w:rsidP="00E00F4F">
      <w:pPr>
        <w:pStyle w:val="BOLDCAPS12MARGINE"/>
        <w:rPr>
          <w:b w:val="0"/>
          <w:bCs/>
        </w:rPr>
      </w:pPr>
      <w:r>
        <w:t>Other Schools</w:t>
      </w:r>
    </w:p>
    <w:p w14:paraId="79679F38" w14:textId="291AA1C2" w:rsidR="00B6409C" w:rsidRPr="00B6409C" w:rsidRDefault="0029589F" w:rsidP="00E00F4F">
      <w:pPr>
        <w:pStyle w:val="BOLDCAPS12MARGINE"/>
        <w:rPr>
          <w:b w:val="0"/>
          <w:bCs/>
          <w:caps w:val="0"/>
        </w:rPr>
      </w:pPr>
      <w:r>
        <w:rPr>
          <w:b w:val="0"/>
          <w:bCs/>
          <w:caps w:val="0"/>
        </w:rPr>
        <w:t>University of Memphis, Cecil H. Humphreys School of Law</w:t>
      </w:r>
      <w:r w:rsidR="00CA4BF3">
        <w:rPr>
          <w:b w:val="0"/>
          <w:bCs/>
          <w:caps w:val="0"/>
        </w:rPr>
        <w:t>;</w:t>
      </w:r>
      <w:r>
        <w:rPr>
          <w:b w:val="0"/>
          <w:bCs/>
          <w:caps w:val="0"/>
        </w:rPr>
        <w:t xml:space="preserve"> </w:t>
      </w:r>
      <w:r w:rsidR="00B6409C">
        <w:rPr>
          <w:b w:val="0"/>
          <w:bCs/>
          <w:caps w:val="0"/>
        </w:rPr>
        <w:t>Florida Coastal School of Law</w:t>
      </w:r>
      <w:r w:rsidR="00CA4BF3">
        <w:rPr>
          <w:b w:val="0"/>
          <w:bCs/>
          <w:caps w:val="0"/>
        </w:rPr>
        <w:t>;</w:t>
      </w:r>
      <w:r w:rsidR="00B6409C">
        <w:rPr>
          <w:b w:val="0"/>
          <w:bCs/>
          <w:caps w:val="0"/>
        </w:rPr>
        <w:t xml:space="preserve"> Widener University School of Law</w:t>
      </w:r>
      <w:r w:rsidR="00CA4BF3">
        <w:rPr>
          <w:b w:val="0"/>
          <w:bCs/>
          <w:caps w:val="0"/>
        </w:rPr>
        <w:t xml:space="preserve">; </w:t>
      </w:r>
      <w:r w:rsidR="00B6409C">
        <w:rPr>
          <w:b w:val="0"/>
          <w:bCs/>
          <w:caps w:val="0"/>
        </w:rPr>
        <w:t>The George Washington University Law School</w:t>
      </w:r>
      <w:r w:rsidR="00CA4BF3">
        <w:rPr>
          <w:b w:val="0"/>
          <w:bCs/>
          <w:caps w:val="0"/>
        </w:rPr>
        <w:t>;</w:t>
      </w:r>
      <w:r w:rsidR="00B6409C">
        <w:rPr>
          <w:b w:val="0"/>
          <w:bCs/>
          <w:caps w:val="0"/>
        </w:rPr>
        <w:t xml:space="preserve"> Harvard Law School</w:t>
      </w:r>
    </w:p>
    <w:p w14:paraId="7553FEA1" w14:textId="77777777" w:rsidR="0029589F" w:rsidRDefault="0029589F" w:rsidP="00D1318B">
      <w:pPr>
        <w:ind w:left="0"/>
        <w:rPr>
          <w:b/>
        </w:rPr>
      </w:pPr>
    </w:p>
    <w:p w14:paraId="00F7745D" w14:textId="77777777" w:rsidR="004D12CB" w:rsidRDefault="004D12CB" w:rsidP="00D1318B">
      <w:pPr>
        <w:ind w:left="0"/>
        <w:rPr>
          <w:b/>
        </w:rPr>
      </w:pPr>
    </w:p>
    <w:p w14:paraId="6CFBD9C1" w14:textId="502A4720" w:rsidR="00E00F4F" w:rsidRPr="00D1318B" w:rsidRDefault="00D1318B" w:rsidP="00D1318B">
      <w:pPr>
        <w:ind w:left="0"/>
        <w:rPr>
          <w:b/>
        </w:rPr>
      </w:pPr>
      <w:r w:rsidRPr="00D1318B">
        <w:rPr>
          <w:b/>
        </w:rPr>
        <w:lastRenderedPageBreak/>
        <w:t>EDUCATION</w:t>
      </w:r>
      <w:r w:rsidR="001F0647">
        <w:t xml:space="preserve">    </w:t>
      </w:r>
      <w:r w:rsidR="00E00F4F" w:rsidRPr="00D1318B">
        <w:rPr>
          <w:b/>
        </w:rPr>
        <w:t>UNIVERSITY OF CALIFORNIA, DAVIS, 2014</w:t>
      </w:r>
    </w:p>
    <w:p w14:paraId="14DDACCA" w14:textId="77777777" w:rsidR="006C663D" w:rsidRDefault="00E00F4F" w:rsidP="00E00F4F">
      <w:pPr>
        <w:autoSpaceDE w:val="0"/>
        <w:autoSpaceDN w:val="0"/>
        <w:adjustRightInd w:val="0"/>
        <w:ind w:left="3600" w:right="-720" w:hanging="1890"/>
        <w:rPr>
          <w:rFonts w:ascii="Times New Roman TUR" w:eastAsia="Times New Roman" w:hAnsi="Times New Roman TUR" w:cs="Times New Roman TUR"/>
          <w:bCs/>
          <w:szCs w:val="24"/>
        </w:rPr>
      </w:pPr>
      <w:r w:rsidRPr="00E00F4F">
        <w:rPr>
          <w:rFonts w:ascii="Times New Roman TUR" w:eastAsia="Times New Roman" w:hAnsi="Times New Roman TUR" w:cs="Times New Roman TUR"/>
          <w:b/>
          <w:bCs/>
          <w:szCs w:val="24"/>
        </w:rPr>
        <w:t>Degrees</w:t>
      </w:r>
      <w:r w:rsidRPr="00E00F4F">
        <w:rPr>
          <w:rFonts w:ascii="Times New Roman TUR" w:eastAsia="Times New Roman" w:hAnsi="Times New Roman TUR" w:cs="Times New Roman TUR"/>
          <w:bCs/>
          <w:szCs w:val="24"/>
        </w:rPr>
        <w:t>:</w:t>
      </w:r>
      <w:r w:rsidRPr="00E00F4F">
        <w:rPr>
          <w:rFonts w:ascii="Times New Roman TUR" w:eastAsia="Times New Roman" w:hAnsi="Times New Roman TUR" w:cs="Times New Roman TUR"/>
          <w:bCs/>
          <w:szCs w:val="24"/>
        </w:rPr>
        <w:tab/>
        <w:t xml:space="preserve">Doctor of Philosophy (Ph.D.) in Linguistics, 2014 </w:t>
      </w:r>
    </w:p>
    <w:p w14:paraId="173A759C" w14:textId="77777777" w:rsidR="00E00F4F" w:rsidRPr="00E00F4F" w:rsidRDefault="006C663D" w:rsidP="00E00F4F">
      <w:pPr>
        <w:autoSpaceDE w:val="0"/>
        <w:autoSpaceDN w:val="0"/>
        <w:adjustRightInd w:val="0"/>
        <w:ind w:left="3600" w:right="-720" w:hanging="1890"/>
        <w:rPr>
          <w:rFonts w:ascii="Times New Roman TUR" w:eastAsia="Times New Roman" w:hAnsi="Times New Roman TUR" w:cs="Times New Roman TUR"/>
          <w:b/>
          <w:bCs/>
          <w:szCs w:val="24"/>
        </w:rPr>
      </w:pPr>
      <w:r>
        <w:rPr>
          <w:rFonts w:ascii="Times New Roman TUR" w:eastAsia="Times New Roman" w:hAnsi="Times New Roman TUR" w:cs="Times New Roman TUR"/>
          <w:b/>
          <w:bCs/>
          <w:szCs w:val="24"/>
        </w:rPr>
        <w:tab/>
      </w:r>
      <w:r w:rsidR="00E00F4F" w:rsidRPr="00E00F4F">
        <w:rPr>
          <w:rFonts w:ascii="Times New Roman TUR" w:eastAsia="Times New Roman" w:hAnsi="Times New Roman TUR" w:cs="Times New Roman TUR"/>
          <w:bCs/>
          <w:szCs w:val="24"/>
        </w:rPr>
        <w:t>Master of Arts in Linguistics, 2012</w:t>
      </w:r>
    </w:p>
    <w:p w14:paraId="38BEAC4D" w14:textId="77777777" w:rsidR="00E00F4F" w:rsidRPr="00E00F4F" w:rsidRDefault="00E00F4F" w:rsidP="00E00F4F">
      <w:pPr>
        <w:autoSpaceDE w:val="0"/>
        <w:autoSpaceDN w:val="0"/>
        <w:adjustRightInd w:val="0"/>
        <w:ind w:left="0" w:right="-720" w:firstLine="1710"/>
        <w:rPr>
          <w:rFonts w:ascii="Times New Roman TUR" w:eastAsia="Times New Roman" w:hAnsi="Times New Roman TUR" w:cs="Times New Roman TUR"/>
          <w:bCs/>
          <w:szCs w:val="24"/>
        </w:rPr>
      </w:pPr>
      <w:r w:rsidRPr="00E00F4F">
        <w:rPr>
          <w:rFonts w:ascii="Times New Roman TUR" w:eastAsia="Times New Roman" w:hAnsi="Times New Roman TUR" w:cs="Times New Roman TUR"/>
          <w:b/>
          <w:bCs/>
          <w:szCs w:val="24"/>
        </w:rPr>
        <w:t>Concentration</w:t>
      </w:r>
      <w:r w:rsidRPr="00E00F4F">
        <w:rPr>
          <w:rFonts w:ascii="Times New Roman TUR" w:eastAsia="Times New Roman" w:hAnsi="Times New Roman TUR" w:cs="Times New Roman TUR"/>
          <w:bCs/>
          <w:szCs w:val="24"/>
        </w:rPr>
        <w:t>:</w:t>
      </w:r>
      <w:r w:rsidRPr="00E00F4F">
        <w:rPr>
          <w:rFonts w:ascii="Times New Roman TUR" w:eastAsia="Times New Roman" w:hAnsi="Times New Roman TUR" w:cs="Times New Roman TUR"/>
          <w:bCs/>
          <w:szCs w:val="24"/>
        </w:rPr>
        <w:tab/>
        <w:t>Semantics and Philosophy of Language</w:t>
      </w:r>
    </w:p>
    <w:p w14:paraId="05E4DC85" w14:textId="4742FACC" w:rsidR="00E00F4F" w:rsidRPr="00E00F4F" w:rsidRDefault="00E00F4F" w:rsidP="00E00F4F">
      <w:pPr>
        <w:autoSpaceDE w:val="0"/>
        <w:autoSpaceDN w:val="0"/>
        <w:adjustRightInd w:val="0"/>
        <w:ind w:left="0" w:right="-720" w:firstLine="1710"/>
        <w:rPr>
          <w:rFonts w:ascii="Times New Roman TUR" w:eastAsia="Times New Roman" w:hAnsi="Times New Roman TUR" w:cs="Times New Roman TUR"/>
          <w:bCs/>
          <w:szCs w:val="24"/>
        </w:rPr>
      </w:pPr>
      <w:r w:rsidRPr="00E00F4F">
        <w:rPr>
          <w:rFonts w:ascii="Times New Roman TUR" w:eastAsia="Times New Roman" w:hAnsi="Times New Roman TUR" w:cs="Times New Roman TUR"/>
          <w:b/>
          <w:bCs/>
          <w:szCs w:val="24"/>
        </w:rPr>
        <w:t>Dissertation</w:t>
      </w:r>
      <w:r w:rsidRPr="00E00F4F">
        <w:rPr>
          <w:rFonts w:ascii="Times New Roman TUR" w:eastAsia="Times New Roman" w:hAnsi="Times New Roman TUR" w:cs="Times New Roman TUR"/>
          <w:bCs/>
          <w:szCs w:val="24"/>
        </w:rPr>
        <w:t>:</w:t>
      </w:r>
      <w:r w:rsidRPr="00E00F4F">
        <w:rPr>
          <w:rFonts w:ascii="Times New Roman TUR" w:eastAsia="Times New Roman" w:hAnsi="Times New Roman TUR" w:cs="Times New Roman TUR"/>
          <w:bCs/>
          <w:szCs w:val="24"/>
        </w:rPr>
        <w:tab/>
      </w:r>
      <w:r w:rsidR="006F2491">
        <w:rPr>
          <w:rFonts w:ascii="Times New Roman TUR" w:eastAsia="Times New Roman" w:hAnsi="Times New Roman TUR" w:cs="Times New Roman TUR"/>
          <w:bCs/>
          <w:szCs w:val="24"/>
        </w:rPr>
        <w:t>“</w:t>
      </w:r>
      <w:r w:rsidRPr="00E00F4F">
        <w:rPr>
          <w:rFonts w:ascii="Times New Roman TUR" w:eastAsia="Times New Roman" w:hAnsi="Times New Roman TUR" w:cs="Times New Roman TUR"/>
          <w:bCs/>
          <w:szCs w:val="24"/>
        </w:rPr>
        <w:t>Ordinary Meaning</w:t>
      </w:r>
      <w:r w:rsidR="006F2491">
        <w:rPr>
          <w:rFonts w:ascii="Times New Roman TUR" w:eastAsia="Times New Roman" w:hAnsi="Times New Roman TUR" w:cs="Times New Roman TUR"/>
          <w:bCs/>
          <w:szCs w:val="24"/>
        </w:rPr>
        <w:t>”</w:t>
      </w:r>
      <w:r w:rsidRPr="00E00F4F">
        <w:rPr>
          <w:rFonts w:ascii="Times New Roman TUR" w:eastAsia="Times New Roman" w:hAnsi="Times New Roman TUR" w:cs="Times New Roman TUR"/>
          <w:bCs/>
          <w:szCs w:val="24"/>
        </w:rPr>
        <w:t xml:space="preserve"> </w:t>
      </w:r>
    </w:p>
    <w:p w14:paraId="37EC85ED" w14:textId="77777777" w:rsidR="006C663D" w:rsidRDefault="00E00F4F" w:rsidP="00E00F4F">
      <w:pPr>
        <w:autoSpaceDE w:val="0"/>
        <w:autoSpaceDN w:val="0"/>
        <w:adjustRightInd w:val="0"/>
        <w:ind w:left="3600" w:right="-720" w:hanging="1890"/>
        <w:rPr>
          <w:rFonts w:ascii="Times New Roman TUR" w:eastAsia="Times New Roman" w:hAnsi="Times New Roman TUR" w:cs="Times New Roman TUR"/>
          <w:bCs/>
          <w:szCs w:val="24"/>
        </w:rPr>
      </w:pPr>
      <w:r w:rsidRPr="00E00F4F">
        <w:rPr>
          <w:rFonts w:ascii="Times New Roman TUR" w:eastAsia="Times New Roman" w:hAnsi="Times New Roman TUR" w:cs="Times New Roman TUR"/>
          <w:b/>
          <w:bCs/>
          <w:szCs w:val="24"/>
        </w:rPr>
        <w:t>Honors</w:t>
      </w:r>
      <w:r w:rsidRPr="00E00F4F">
        <w:rPr>
          <w:rFonts w:ascii="Times New Roman TUR" w:eastAsia="Times New Roman" w:hAnsi="Times New Roman TUR" w:cs="Times New Roman TUR"/>
          <w:bCs/>
          <w:szCs w:val="24"/>
        </w:rPr>
        <w:t>:</w:t>
      </w:r>
      <w:r w:rsidRPr="00E00F4F">
        <w:rPr>
          <w:rFonts w:ascii="Times New Roman TUR" w:eastAsia="Times New Roman" w:hAnsi="Times New Roman TUR" w:cs="Times New Roman TUR"/>
          <w:bCs/>
          <w:szCs w:val="24"/>
        </w:rPr>
        <w:tab/>
      </w:r>
      <w:r>
        <w:rPr>
          <w:rFonts w:ascii="Times New Roman TUR" w:eastAsia="Times New Roman" w:hAnsi="Times New Roman TUR" w:cs="Times New Roman TUR"/>
          <w:bCs/>
          <w:szCs w:val="24"/>
        </w:rPr>
        <w:t>G</w:t>
      </w:r>
      <w:r w:rsidRPr="00E00F4F">
        <w:rPr>
          <w:rFonts w:ascii="Times New Roman TUR" w:eastAsia="Times New Roman" w:hAnsi="Times New Roman TUR" w:cs="Times New Roman TUR"/>
          <w:bCs/>
          <w:szCs w:val="24"/>
        </w:rPr>
        <w:t>raduate Group in Linguistics Summer 2012 Research Award</w:t>
      </w:r>
    </w:p>
    <w:p w14:paraId="07DAA400" w14:textId="77777777" w:rsidR="00E00F4F" w:rsidRPr="00E00F4F" w:rsidRDefault="006C663D" w:rsidP="00E00F4F">
      <w:pPr>
        <w:autoSpaceDE w:val="0"/>
        <w:autoSpaceDN w:val="0"/>
        <w:adjustRightInd w:val="0"/>
        <w:ind w:left="3600" w:right="-720" w:hanging="1890"/>
        <w:rPr>
          <w:rFonts w:ascii="Times New Roman TUR" w:eastAsia="Times New Roman" w:hAnsi="Times New Roman TUR" w:cs="Times New Roman TUR"/>
          <w:bCs/>
          <w:szCs w:val="24"/>
        </w:rPr>
      </w:pPr>
      <w:r>
        <w:rPr>
          <w:rFonts w:ascii="Times New Roman TUR" w:eastAsia="Times New Roman" w:hAnsi="Times New Roman TUR" w:cs="Times New Roman TUR"/>
          <w:b/>
          <w:bCs/>
          <w:szCs w:val="24"/>
        </w:rPr>
        <w:tab/>
      </w:r>
      <w:r w:rsidR="00E00F4F" w:rsidRPr="00E00F4F">
        <w:rPr>
          <w:rFonts w:ascii="Times New Roman TUR" w:eastAsia="Times New Roman" w:hAnsi="Times New Roman TUR" w:cs="Times New Roman TUR"/>
          <w:bCs/>
          <w:szCs w:val="24"/>
        </w:rPr>
        <w:t>Awarded position as Research Assistant to develop a Language and Law Course</w:t>
      </w:r>
    </w:p>
    <w:p w14:paraId="69D251BD" w14:textId="77777777" w:rsidR="00E00F4F" w:rsidRDefault="00E00F4F" w:rsidP="00E00F4F">
      <w:pPr>
        <w:pStyle w:val="BOLDCAPS12MARGINE"/>
      </w:pPr>
    </w:p>
    <w:p w14:paraId="4496B346" w14:textId="77777777" w:rsidR="00E00F4F" w:rsidRPr="00E00F4F" w:rsidRDefault="00E00F4F" w:rsidP="00E00F4F">
      <w:pPr>
        <w:autoSpaceDE w:val="0"/>
        <w:autoSpaceDN w:val="0"/>
        <w:adjustRightInd w:val="0"/>
        <w:ind w:left="1710" w:right="-720"/>
        <w:rPr>
          <w:rFonts w:ascii="Times New Roman TUR" w:eastAsia="Times New Roman" w:hAnsi="Times New Roman TUR" w:cs="Times New Roman TUR"/>
          <w:b/>
          <w:bCs/>
          <w:szCs w:val="24"/>
        </w:rPr>
      </w:pPr>
      <w:r w:rsidRPr="00E00F4F">
        <w:rPr>
          <w:rFonts w:ascii="Times New Roman TUR" w:eastAsia="Times New Roman" w:hAnsi="Times New Roman TUR" w:cs="Times New Roman TUR"/>
          <w:b/>
          <w:bCs/>
          <w:szCs w:val="24"/>
        </w:rPr>
        <w:t>HARVARD LAW SCHOOL, 1999</w:t>
      </w:r>
    </w:p>
    <w:p w14:paraId="646868AF" w14:textId="77777777" w:rsidR="00E00F4F" w:rsidRPr="00E00F4F" w:rsidRDefault="00E00F4F" w:rsidP="00E00F4F">
      <w:pPr>
        <w:autoSpaceDE w:val="0"/>
        <w:autoSpaceDN w:val="0"/>
        <w:adjustRightInd w:val="0"/>
        <w:ind w:left="1710" w:right="-720"/>
        <w:rPr>
          <w:rFonts w:ascii="Times New Roman TUR" w:eastAsia="Times New Roman" w:hAnsi="Times New Roman TUR" w:cs="Times New Roman TUR"/>
          <w:b/>
          <w:bCs/>
          <w:szCs w:val="24"/>
        </w:rPr>
      </w:pPr>
      <w:r w:rsidRPr="00E00F4F">
        <w:rPr>
          <w:rFonts w:ascii="Times New Roman TUR" w:eastAsia="Times New Roman" w:hAnsi="Times New Roman TUR" w:cs="Times New Roman TUR"/>
          <w:b/>
          <w:bCs/>
          <w:szCs w:val="24"/>
        </w:rPr>
        <w:t>Degree</w:t>
      </w:r>
      <w:proofErr w:type="gramStart"/>
      <w:r w:rsidRPr="00E00F4F">
        <w:rPr>
          <w:rFonts w:ascii="Times New Roman TUR" w:eastAsia="Times New Roman" w:hAnsi="Times New Roman TUR" w:cs="Times New Roman TUR"/>
          <w:b/>
          <w:bCs/>
          <w:szCs w:val="24"/>
        </w:rPr>
        <w:t>:</w:t>
      </w:r>
      <w:r w:rsidRPr="00E00F4F">
        <w:rPr>
          <w:rFonts w:ascii="Times New Roman TUR" w:eastAsia="Times New Roman" w:hAnsi="Times New Roman TUR" w:cs="Times New Roman TUR"/>
          <w:b/>
          <w:bCs/>
          <w:szCs w:val="24"/>
        </w:rPr>
        <w:tab/>
      </w:r>
      <w:r w:rsidRPr="00E00F4F">
        <w:rPr>
          <w:rFonts w:ascii="Times New Roman TUR" w:eastAsia="Times New Roman" w:hAnsi="Times New Roman TUR" w:cs="Times New Roman TUR"/>
          <w:bCs/>
          <w:szCs w:val="24"/>
        </w:rPr>
        <w:tab/>
        <w:t>Juris</w:t>
      </w:r>
      <w:proofErr w:type="gramEnd"/>
      <w:r w:rsidRPr="00E00F4F">
        <w:rPr>
          <w:rFonts w:ascii="Times New Roman TUR" w:eastAsia="Times New Roman" w:hAnsi="Times New Roman TUR" w:cs="Times New Roman TUR"/>
          <w:bCs/>
          <w:szCs w:val="24"/>
        </w:rPr>
        <w:t xml:space="preserve"> Doctorate</w:t>
      </w:r>
    </w:p>
    <w:p w14:paraId="1484DCC4" w14:textId="77777777" w:rsidR="00E00F4F" w:rsidRPr="00E00F4F" w:rsidRDefault="00E00F4F" w:rsidP="00E00F4F">
      <w:pPr>
        <w:autoSpaceDE w:val="0"/>
        <w:autoSpaceDN w:val="0"/>
        <w:adjustRightInd w:val="0"/>
        <w:ind w:left="1710" w:right="-720"/>
        <w:rPr>
          <w:rFonts w:ascii="Times New Roman TUR" w:eastAsia="Times New Roman" w:hAnsi="Times New Roman TUR" w:cs="Times New Roman TUR"/>
          <w:b/>
          <w:bCs/>
          <w:szCs w:val="24"/>
        </w:rPr>
      </w:pPr>
      <w:r w:rsidRPr="00E00F4F">
        <w:rPr>
          <w:rFonts w:ascii="Times New Roman TUR" w:eastAsia="Times New Roman" w:hAnsi="Times New Roman TUR" w:cs="Times New Roman TUR"/>
          <w:b/>
          <w:bCs/>
          <w:szCs w:val="24"/>
        </w:rPr>
        <w:t>Honors:</w:t>
      </w:r>
      <w:r w:rsidRPr="00E00F4F">
        <w:rPr>
          <w:rFonts w:ascii="Times New Roman TUR" w:eastAsia="Times New Roman" w:hAnsi="Times New Roman TUR" w:cs="Times New Roman TUR"/>
          <w:bCs/>
          <w:szCs w:val="24"/>
        </w:rPr>
        <w:tab/>
      </w:r>
      <w:r w:rsidRPr="00E00F4F">
        <w:rPr>
          <w:rFonts w:ascii="Times New Roman TUR" w:eastAsia="Times New Roman" w:hAnsi="Times New Roman TUR" w:cs="Times New Roman TUR"/>
          <w:bCs/>
          <w:szCs w:val="24"/>
        </w:rPr>
        <w:tab/>
      </w:r>
      <w:r w:rsidRPr="00E00F4F">
        <w:rPr>
          <w:rFonts w:ascii="Times New Roman TUR" w:eastAsia="Times New Roman" w:hAnsi="Times New Roman TUR" w:cs="Times New Roman TUR"/>
          <w:bCs/>
          <w:i/>
          <w:szCs w:val="24"/>
        </w:rPr>
        <w:t>Cum Laude</w:t>
      </w:r>
    </w:p>
    <w:p w14:paraId="481600DA" w14:textId="77777777" w:rsidR="006C663D" w:rsidRDefault="00E00F4F" w:rsidP="00E00F4F">
      <w:pPr>
        <w:autoSpaceDE w:val="0"/>
        <w:autoSpaceDN w:val="0"/>
        <w:adjustRightInd w:val="0"/>
        <w:ind w:left="3594" w:right="-720" w:hanging="1884"/>
        <w:rPr>
          <w:rFonts w:ascii="Times New Roman TUR" w:eastAsia="Times New Roman" w:hAnsi="Times New Roman TUR" w:cs="Times New Roman TUR"/>
          <w:bCs/>
          <w:szCs w:val="24"/>
        </w:rPr>
      </w:pPr>
      <w:r w:rsidRPr="00E00F4F">
        <w:rPr>
          <w:rFonts w:ascii="Times New Roman TUR" w:eastAsia="Times New Roman" w:hAnsi="Times New Roman TUR" w:cs="Times New Roman TUR"/>
          <w:b/>
          <w:bCs/>
          <w:szCs w:val="24"/>
        </w:rPr>
        <w:t>Activities:</w:t>
      </w:r>
      <w:r w:rsidRPr="00E00F4F">
        <w:rPr>
          <w:rFonts w:ascii="Times New Roman TUR" w:eastAsia="Times New Roman" w:hAnsi="Times New Roman TUR" w:cs="Times New Roman TUR"/>
          <w:bCs/>
          <w:szCs w:val="24"/>
        </w:rPr>
        <w:tab/>
        <w:t xml:space="preserve">Professor Alan Dershowitz--Research Assistant (1997-1998) </w:t>
      </w:r>
      <w:r w:rsidRPr="00E00F4F">
        <w:rPr>
          <w:rFonts w:ascii="Times New Roman TUR" w:eastAsia="Times New Roman" w:hAnsi="Times New Roman TUR" w:cs="Times New Roman TUR"/>
          <w:bCs/>
          <w:i/>
          <w:szCs w:val="24"/>
        </w:rPr>
        <w:t>Journal of Law and Public Policy</w:t>
      </w:r>
      <w:r w:rsidR="00814C3D">
        <w:rPr>
          <w:rFonts w:ascii="Times New Roman TUR" w:eastAsia="Times New Roman" w:hAnsi="Times New Roman TUR" w:cs="Times New Roman TUR"/>
          <w:bCs/>
          <w:szCs w:val="24"/>
        </w:rPr>
        <w:t>—Senior Editor</w:t>
      </w:r>
      <w:r w:rsidRPr="00E00F4F">
        <w:rPr>
          <w:rFonts w:ascii="Times New Roman TUR" w:eastAsia="Times New Roman" w:hAnsi="Times New Roman TUR" w:cs="Times New Roman TUR"/>
          <w:bCs/>
          <w:szCs w:val="24"/>
        </w:rPr>
        <w:t xml:space="preserve"> </w:t>
      </w:r>
    </w:p>
    <w:p w14:paraId="0F2B8723" w14:textId="77777777" w:rsidR="00E00F4F" w:rsidRDefault="006C663D" w:rsidP="00E00F4F">
      <w:pPr>
        <w:autoSpaceDE w:val="0"/>
        <w:autoSpaceDN w:val="0"/>
        <w:adjustRightInd w:val="0"/>
        <w:ind w:left="3594" w:right="-720" w:hanging="1884"/>
        <w:rPr>
          <w:rFonts w:ascii="Times New Roman TUR" w:eastAsia="Times New Roman" w:hAnsi="Times New Roman TUR" w:cs="Times New Roman TUR"/>
          <w:bCs/>
          <w:szCs w:val="24"/>
        </w:rPr>
      </w:pPr>
      <w:r>
        <w:rPr>
          <w:rFonts w:ascii="Times New Roman TUR" w:eastAsia="Times New Roman" w:hAnsi="Times New Roman TUR" w:cs="Times New Roman TUR"/>
          <w:b/>
          <w:bCs/>
          <w:szCs w:val="24"/>
        </w:rPr>
        <w:tab/>
      </w:r>
      <w:r w:rsidR="00E00F4F" w:rsidRPr="00E00F4F">
        <w:rPr>
          <w:rFonts w:ascii="Times New Roman TUR" w:eastAsia="Times New Roman" w:hAnsi="Times New Roman TUR" w:cs="Times New Roman TUR"/>
          <w:bCs/>
          <w:szCs w:val="24"/>
        </w:rPr>
        <w:t>Kirkland House, Harvard College</w:t>
      </w:r>
      <w:r w:rsidR="007916E5">
        <w:rPr>
          <w:rFonts w:ascii="Times New Roman TUR" w:eastAsia="Times New Roman" w:hAnsi="Times New Roman TUR" w:cs="Times New Roman TUR"/>
          <w:bCs/>
          <w:szCs w:val="24"/>
        </w:rPr>
        <w:t>—</w:t>
      </w:r>
      <w:r w:rsidR="00E00F4F" w:rsidRPr="00E00F4F">
        <w:rPr>
          <w:rFonts w:ascii="Times New Roman TUR" w:eastAsia="Times New Roman" w:hAnsi="Times New Roman TUR" w:cs="Times New Roman TUR"/>
          <w:bCs/>
          <w:szCs w:val="24"/>
        </w:rPr>
        <w:t>Tutor</w:t>
      </w:r>
    </w:p>
    <w:p w14:paraId="13EBF853" w14:textId="77777777" w:rsidR="007916E5" w:rsidRDefault="007916E5" w:rsidP="00E00F4F">
      <w:pPr>
        <w:autoSpaceDE w:val="0"/>
        <w:autoSpaceDN w:val="0"/>
        <w:adjustRightInd w:val="0"/>
        <w:ind w:left="3594" w:right="-720" w:hanging="1884"/>
        <w:rPr>
          <w:rFonts w:ascii="Times New Roman TUR" w:eastAsia="Times New Roman" w:hAnsi="Times New Roman TUR" w:cs="Times New Roman TUR"/>
          <w:szCs w:val="24"/>
        </w:rPr>
      </w:pPr>
    </w:p>
    <w:p w14:paraId="5EA23AE1" w14:textId="77777777" w:rsidR="007916E5" w:rsidRPr="007916E5" w:rsidRDefault="007916E5" w:rsidP="007916E5">
      <w:pPr>
        <w:pStyle w:val="BOLDCAPS12MARGINE"/>
      </w:pPr>
      <w:r w:rsidRPr="007916E5">
        <w:t>PACIFIC UNION COLLEGE, 1996</w:t>
      </w:r>
    </w:p>
    <w:p w14:paraId="10B9A275" w14:textId="77777777" w:rsidR="007916E5" w:rsidRPr="007916E5" w:rsidRDefault="007916E5" w:rsidP="007916E5">
      <w:pPr>
        <w:autoSpaceDE w:val="0"/>
        <w:autoSpaceDN w:val="0"/>
        <w:adjustRightInd w:val="0"/>
        <w:ind w:left="3594" w:right="-720" w:hanging="1884"/>
        <w:rPr>
          <w:rFonts w:ascii="Times New Roman TUR" w:eastAsia="Times New Roman" w:hAnsi="Times New Roman TUR" w:cs="Times New Roman TUR"/>
          <w:bCs/>
          <w:szCs w:val="24"/>
        </w:rPr>
      </w:pPr>
      <w:r w:rsidRPr="007916E5">
        <w:rPr>
          <w:rFonts w:ascii="Times New Roman TUR" w:eastAsia="Times New Roman" w:hAnsi="Times New Roman TUR" w:cs="Times New Roman TUR"/>
          <w:b/>
          <w:bCs/>
          <w:szCs w:val="24"/>
        </w:rPr>
        <w:t>Degree</w:t>
      </w:r>
      <w:r w:rsidRPr="007916E5">
        <w:rPr>
          <w:rFonts w:ascii="Times New Roman TUR" w:eastAsia="Times New Roman" w:hAnsi="Times New Roman TUR" w:cs="Times New Roman TUR"/>
          <w:bCs/>
          <w:szCs w:val="24"/>
        </w:rPr>
        <w:t>:</w:t>
      </w:r>
      <w:r w:rsidRPr="007916E5">
        <w:rPr>
          <w:rFonts w:ascii="Times New Roman TUR" w:eastAsia="Times New Roman" w:hAnsi="Times New Roman TUR" w:cs="Times New Roman TUR"/>
          <w:bCs/>
          <w:szCs w:val="24"/>
        </w:rPr>
        <w:tab/>
        <w:t>B.B.A. in Accounting</w:t>
      </w:r>
    </w:p>
    <w:p w14:paraId="3C9A1861" w14:textId="77777777" w:rsidR="007916E5" w:rsidRPr="007916E5" w:rsidRDefault="007916E5" w:rsidP="007916E5">
      <w:pPr>
        <w:autoSpaceDE w:val="0"/>
        <w:autoSpaceDN w:val="0"/>
        <w:adjustRightInd w:val="0"/>
        <w:ind w:left="3594" w:right="-720" w:hanging="1884"/>
        <w:rPr>
          <w:rFonts w:ascii="Times New Roman TUR" w:eastAsia="Times New Roman" w:hAnsi="Times New Roman TUR" w:cs="Times New Roman TUR"/>
          <w:bCs/>
          <w:szCs w:val="24"/>
        </w:rPr>
      </w:pPr>
      <w:r w:rsidRPr="007916E5">
        <w:rPr>
          <w:rFonts w:ascii="Times New Roman TUR" w:eastAsia="Times New Roman" w:hAnsi="Times New Roman TUR" w:cs="Times New Roman TUR"/>
          <w:b/>
          <w:bCs/>
          <w:szCs w:val="24"/>
        </w:rPr>
        <w:t>Honors</w:t>
      </w:r>
      <w:r w:rsidRPr="007916E5">
        <w:rPr>
          <w:rFonts w:ascii="Times New Roman TUR" w:eastAsia="Times New Roman" w:hAnsi="Times New Roman TUR" w:cs="Times New Roman TUR"/>
          <w:bCs/>
          <w:szCs w:val="24"/>
        </w:rPr>
        <w:t>:</w:t>
      </w:r>
      <w:r w:rsidRPr="007916E5">
        <w:rPr>
          <w:rFonts w:ascii="Times New Roman TUR" w:eastAsia="Times New Roman" w:hAnsi="Times New Roman TUR" w:cs="Times New Roman TUR"/>
          <w:bCs/>
          <w:szCs w:val="24"/>
        </w:rPr>
        <w:tab/>
        <w:t>Graduated First in Class</w:t>
      </w:r>
    </w:p>
    <w:p w14:paraId="7EA60BB7" w14:textId="77777777" w:rsidR="007916E5" w:rsidRPr="007916E5" w:rsidRDefault="007916E5" w:rsidP="007916E5">
      <w:pPr>
        <w:autoSpaceDE w:val="0"/>
        <w:autoSpaceDN w:val="0"/>
        <w:adjustRightInd w:val="0"/>
        <w:ind w:left="3594" w:right="-720"/>
        <w:rPr>
          <w:rFonts w:ascii="Times New Roman TUR" w:eastAsia="Times New Roman" w:hAnsi="Times New Roman TUR" w:cs="Times New Roman TUR"/>
          <w:bCs/>
          <w:i/>
          <w:szCs w:val="24"/>
        </w:rPr>
      </w:pPr>
      <w:r w:rsidRPr="007916E5">
        <w:rPr>
          <w:rFonts w:ascii="Times New Roman TUR" w:eastAsia="Times New Roman" w:hAnsi="Times New Roman TUR" w:cs="Times New Roman TUR"/>
          <w:bCs/>
          <w:i/>
          <w:szCs w:val="24"/>
        </w:rPr>
        <w:t>Summa Cum Laude</w:t>
      </w:r>
    </w:p>
    <w:p w14:paraId="431C5A73" w14:textId="77777777" w:rsidR="007916E5" w:rsidRDefault="007916E5" w:rsidP="007916E5">
      <w:pPr>
        <w:autoSpaceDE w:val="0"/>
        <w:autoSpaceDN w:val="0"/>
        <w:adjustRightInd w:val="0"/>
        <w:ind w:left="3594" w:right="-720" w:hanging="1884"/>
        <w:rPr>
          <w:rFonts w:ascii="Times New Roman TUR" w:eastAsia="Times New Roman" w:hAnsi="Times New Roman TUR" w:cs="Times New Roman TUR"/>
          <w:bCs/>
          <w:szCs w:val="24"/>
        </w:rPr>
      </w:pPr>
      <w:r w:rsidRPr="007916E5">
        <w:rPr>
          <w:rFonts w:ascii="Times New Roman TUR" w:eastAsia="Times New Roman" w:hAnsi="Times New Roman TUR" w:cs="Times New Roman TUR"/>
          <w:b/>
          <w:bCs/>
          <w:szCs w:val="24"/>
        </w:rPr>
        <w:t>Activities</w:t>
      </w:r>
      <w:r w:rsidRPr="007916E5">
        <w:rPr>
          <w:rFonts w:ascii="Times New Roman TUR" w:eastAsia="Times New Roman" w:hAnsi="Times New Roman TUR" w:cs="Times New Roman TUR"/>
          <w:bCs/>
          <w:szCs w:val="24"/>
        </w:rPr>
        <w:t>:</w:t>
      </w:r>
      <w:r w:rsidRPr="007916E5">
        <w:rPr>
          <w:rFonts w:ascii="Times New Roman TUR" w:eastAsia="Times New Roman" w:hAnsi="Times New Roman TUR" w:cs="Times New Roman TUR"/>
          <w:bCs/>
          <w:szCs w:val="24"/>
        </w:rPr>
        <w:tab/>
      </w:r>
      <w:r>
        <w:rPr>
          <w:rFonts w:ascii="Times New Roman TUR" w:eastAsia="Times New Roman" w:hAnsi="Times New Roman TUR" w:cs="Times New Roman TUR"/>
          <w:bCs/>
          <w:szCs w:val="24"/>
        </w:rPr>
        <w:t>N</w:t>
      </w:r>
      <w:r w:rsidRPr="007916E5">
        <w:rPr>
          <w:rFonts w:ascii="Times New Roman TUR" w:eastAsia="Times New Roman" w:hAnsi="Times New Roman TUR" w:cs="Times New Roman TUR"/>
          <w:bCs/>
          <w:szCs w:val="24"/>
        </w:rPr>
        <w:t>ews Editor, Campus Chronicle</w:t>
      </w:r>
    </w:p>
    <w:p w14:paraId="31C6C811" w14:textId="77777777" w:rsidR="007916E5" w:rsidRPr="007916E5" w:rsidRDefault="007916E5" w:rsidP="0057032B">
      <w:pPr>
        <w:autoSpaceDE w:val="0"/>
        <w:autoSpaceDN w:val="0"/>
        <w:adjustRightInd w:val="0"/>
        <w:ind w:left="3594" w:right="-720"/>
        <w:rPr>
          <w:rFonts w:ascii="Times New Roman TUR" w:eastAsia="Times New Roman" w:hAnsi="Times New Roman TUR" w:cs="Times New Roman TUR"/>
          <w:bCs/>
          <w:szCs w:val="24"/>
        </w:rPr>
      </w:pPr>
      <w:r w:rsidRPr="007916E5">
        <w:rPr>
          <w:rFonts w:ascii="Times New Roman TUR" w:eastAsia="Times New Roman" w:hAnsi="Times New Roman TUR" w:cs="Times New Roman TUR"/>
          <w:bCs/>
          <w:szCs w:val="24"/>
        </w:rPr>
        <w:t>Teaching Assistant to Professor Henry Kopitzke</w:t>
      </w:r>
    </w:p>
    <w:p w14:paraId="31F6094C" w14:textId="77777777" w:rsidR="007916E5" w:rsidRPr="007916E5" w:rsidRDefault="007916E5" w:rsidP="007916E5">
      <w:pPr>
        <w:autoSpaceDE w:val="0"/>
        <w:autoSpaceDN w:val="0"/>
        <w:adjustRightInd w:val="0"/>
        <w:ind w:left="3594" w:right="-720"/>
        <w:rPr>
          <w:rFonts w:ascii="Times New Roman TUR" w:eastAsia="Times New Roman" w:hAnsi="Times New Roman TUR" w:cs="Times New Roman TUR"/>
          <w:bCs/>
          <w:szCs w:val="24"/>
        </w:rPr>
      </w:pPr>
      <w:r w:rsidRPr="007916E5">
        <w:rPr>
          <w:rFonts w:ascii="Times New Roman TUR" w:eastAsia="Times New Roman" w:hAnsi="Times New Roman TUR" w:cs="Times New Roman TUR"/>
          <w:bCs/>
          <w:szCs w:val="24"/>
        </w:rPr>
        <w:t>Accounting Lab Instructor</w:t>
      </w:r>
    </w:p>
    <w:p w14:paraId="46CF6946" w14:textId="77777777" w:rsidR="007916E5" w:rsidRDefault="007916E5" w:rsidP="007916E5">
      <w:pPr>
        <w:autoSpaceDE w:val="0"/>
        <w:autoSpaceDN w:val="0"/>
        <w:adjustRightInd w:val="0"/>
        <w:ind w:left="3594" w:right="-720" w:hanging="1884"/>
        <w:rPr>
          <w:rFonts w:ascii="Times New Roman TUR" w:eastAsia="Times New Roman" w:hAnsi="Times New Roman TUR" w:cs="Times New Roman TUR"/>
          <w:bCs/>
          <w:szCs w:val="24"/>
        </w:rPr>
      </w:pPr>
      <w:r w:rsidRPr="007916E5">
        <w:rPr>
          <w:rFonts w:ascii="Times New Roman TUR" w:eastAsia="Times New Roman" w:hAnsi="Times New Roman TUR" w:cs="Times New Roman TUR"/>
          <w:b/>
          <w:bCs/>
          <w:szCs w:val="24"/>
        </w:rPr>
        <w:t>Memberships</w:t>
      </w:r>
      <w:proofErr w:type="gramStart"/>
      <w:r w:rsidRPr="007916E5">
        <w:rPr>
          <w:rFonts w:ascii="Times New Roman TUR" w:eastAsia="Times New Roman" w:hAnsi="Times New Roman TUR" w:cs="Times New Roman TUR"/>
          <w:bCs/>
          <w:szCs w:val="24"/>
        </w:rPr>
        <w:t xml:space="preserve">: </w:t>
      </w:r>
      <w:r w:rsidRPr="007916E5">
        <w:rPr>
          <w:rFonts w:ascii="Times New Roman TUR" w:eastAsia="Times New Roman" w:hAnsi="Times New Roman TUR" w:cs="Times New Roman TUR"/>
          <w:bCs/>
          <w:szCs w:val="24"/>
        </w:rPr>
        <w:tab/>
        <w:t>PHI</w:t>
      </w:r>
      <w:proofErr w:type="gramEnd"/>
      <w:r w:rsidRPr="007916E5">
        <w:rPr>
          <w:rFonts w:ascii="Times New Roman TUR" w:eastAsia="Times New Roman" w:hAnsi="Times New Roman TUR" w:cs="Times New Roman TUR"/>
          <w:bCs/>
          <w:szCs w:val="24"/>
        </w:rPr>
        <w:t xml:space="preserve"> ETA SIGMA Honor Society</w:t>
      </w:r>
    </w:p>
    <w:p w14:paraId="1E0672E8" w14:textId="77777777" w:rsidR="007916E5" w:rsidRDefault="007916E5" w:rsidP="007916E5">
      <w:pPr>
        <w:autoSpaceDE w:val="0"/>
        <w:autoSpaceDN w:val="0"/>
        <w:adjustRightInd w:val="0"/>
        <w:ind w:left="3594" w:right="-720" w:hanging="1884"/>
        <w:rPr>
          <w:rFonts w:ascii="Times New Roman TUR" w:eastAsia="Times New Roman" w:hAnsi="Times New Roman TUR" w:cs="Times New Roman TUR"/>
          <w:szCs w:val="24"/>
        </w:rPr>
      </w:pPr>
    </w:p>
    <w:p w14:paraId="6AC45BB7" w14:textId="3E561F4A" w:rsidR="00D1318B" w:rsidRDefault="00D1318B" w:rsidP="00D1318B">
      <w:pPr>
        <w:pStyle w:val="BOLDCAPS12MARGINE"/>
      </w:pPr>
      <w:r>
        <w:t>THE LINGUISTIC INSTITUTE, LINGUISTIC SOCIETY OF AMERICA, Summer 2011</w:t>
      </w:r>
      <w:r w:rsidR="00835E85">
        <w:t xml:space="preserve"> </w:t>
      </w:r>
    </w:p>
    <w:p w14:paraId="09FF679B" w14:textId="77777777" w:rsidR="00D1318B" w:rsidRDefault="00D1318B" w:rsidP="00D1318B">
      <w:r>
        <w:t>University of Colorado, Boulder</w:t>
      </w:r>
    </w:p>
    <w:p w14:paraId="26365CFB" w14:textId="77777777" w:rsidR="003B1957" w:rsidRDefault="003B1957" w:rsidP="003447DF">
      <w:pPr>
        <w:pStyle w:val="secondnormal"/>
        <w:ind w:left="0"/>
        <w:rPr>
          <w:b/>
        </w:rPr>
      </w:pPr>
    </w:p>
    <w:p w14:paraId="7FE2D7DA" w14:textId="7AAC7CCE" w:rsidR="006F2491" w:rsidRPr="006F2491" w:rsidRDefault="006F2491" w:rsidP="00774397">
      <w:pPr>
        <w:pStyle w:val="secondnormal"/>
        <w:ind w:hanging="2160"/>
        <w:rPr>
          <w:bCs/>
        </w:rPr>
      </w:pPr>
      <w:r>
        <w:rPr>
          <w:b/>
        </w:rPr>
        <w:t>SCHOLARSHIP</w:t>
      </w:r>
      <w:r>
        <w:rPr>
          <w:b/>
        </w:rPr>
        <w:tab/>
      </w:r>
      <w:bookmarkStart w:id="0" w:name="_Hlk192632508"/>
      <w:r>
        <w:rPr>
          <w:b/>
        </w:rPr>
        <w:t xml:space="preserve">One of the </w:t>
      </w:r>
      <w:r w:rsidRPr="006F2491">
        <w:rPr>
          <w:b/>
        </w:rPr>
        <w:t>10 most cited Legislation (incl</w:t>
      </w:r>
      <w:r w:rsidR="009D07B5">
        <w:rPr>
          <w:b/>
        </w:rPr>
        <w:t>uding</w:t>
      </w:r>
      <w:r w:rsidRPr="006F2491">
        <w:rPr>
          <w:b/>
        </w:rPr>
        <w:t xml:space="preserve"> </w:t>
      </w:r>
      <w:r w:rsidR="009D07B5">
        <w:rPr>
          <w:b/>
        </w:rPr>
        <w:t>S</w:t>
      </w:r>
      <w:r w:rsidRPr="006F2491">
        <w:rPr>
          <w:b/>
        </w:rPr>
        <w:t xml:space="preserve">tatutory </w:t>
      </w:r>
      <w:r w:rsidR="009D07B5">
        <w:rPr>
          <w:b/>
        </w:rPr>
        <w:t>I</w:t>
      </w:r>
      <w:r w:rsidRPr="006F2491">
        <w:rPr>
          <w:b/>
        </w:rPr>
        <w:t xml:space="preserve">nterpretation &amp; </w:t>
      </w:r>
      <w:r w:rsidR="009D07B5">
        <w:rPr>
          <w:b/>
        </w:rPr>
        <w:t>L</w:t>
      </w:r>
      <w:r w:rsidRPr="006F2491">
        <w:rPr>
          <w:b/>
        </w:rPr>
        <w:t xml:space="preserve">egislative </w:t>
      </w:r>
      <w:r w:rsidR="009D07B5">
        <w:rPr>
          <w:b/>
        </w:rPr>
        <w:t>P</w:t>
      </w:r>
      <w:r w:rsidRPr="006F2491">
        <w:rPr>
          <w:b/>
        </w:rPr>
        <w:t xml:space="preserve">rocess) </w:t>
      </w:r>
      <w:r>
        <w:rPr>
          <w:b/>
        </w:rPr>
        <w:t>L</w:t>
      </w:r>
      <w:r w:rsidRPr="006F2491">
        <w:rPr>
          <w:b/>
        </w:rPr>
        <w:t xml:space="preserve">aw </w:t>
      </w:r>
      <w:r>
        <w:rPr>
          <w:b/>
        </w:rPr>
        <w:t>F</w:t>
      </w:r>
      <w:r w:rsidRPr="006F2491">
        <w:rPr>
          <w:b/>
        </w:rPr>
        <w:t>aculty in the U</w:t>
      </w:r>
      <w:r>
        <w:rPr>
          <w:b/>
        </w:rPr>
        <w:t xml:space="preserve">nited </w:t>
      </w:r>
      <w:r w:rsidRPr="006F2491">
        <w:rPr>
          <w:b/>
        </w:rPr>
        <w:t>S</w:t>
      </w:r>
      <w:r>
        <w:rPr>
          <w:b/>
        </w:rPr>
        <w:t>tates</w:t>
      </w:r>
      <w:r w:rsidRPr="006F2491">
        <w:rPr>
          <w:b/>
        </w:rPr>
        <w:t>, 2019-2023</w:t>
      </w:r>
      <w:r w:rsidR="00774397">
        <w:rPr>
          <w:b/>
        </w:rPr>
        <w:t xml:space="preserve"> (as recognized on Brian Leiter’s Law School Reports blog)</w:t>
      </w:r>
    </w:p>
    <w:bookmarkEnd w:id="0"/>
    <w:p w14:paraId="77789877" w14:textId="77777777" w:rsidR="006F2491" w:rsidRDefault="006F2491" w:rsidP="003447DF">
      <w:pPr>
        <w:pStyle w:val="secondnormal"/>
        <w:ind w:left="0"/>
        <w:rPr>
          <w:b/>
        </w:rPr>
      </w:pPr>
    </w:p>
    <w:p w14:paraId="4E99F1AC" w14:textId="5BE03183" w:rsidR="00217BFF" w:rsidRDefault="00814C3D" w:rsidP="00F02DEB">
      <w:pPr>
        <w:pStyle w:val="secondnormal"/>
        <w:ind w:hanging="2160"/>
        <w:rPr>
          <w:bCs/>
        </w:rPr>
      </w:pPr>
      <w:r>
        <w:rPr>
          <w:b/>
        </w:rPr>
        <w:t>LAW REVIEW</w:t>
      </w:r>
      <w:r w:rsidRPr="00814C3D">
        <w:rPr>
          <w:b/>
        </w:rPr>
        <w:t xml:space="preserve"> </w:t>
      </w:r>
      <w:r w:rsidR="003447DF">
        <w:rPr>
          <w:b/>
        </w:rPr>
        <w:tab/>
      </w:r>
      <w:bookmarkStart w:id="1" w:name="_Hlk192632604"/>
      <w:r w:rsidR="00217BFF">
        <w:rPr>
          <w:bCs/>
        </w:rPr>
        <w:t xml:space="preserve">“The Normative Canons of Criminal Law,” </w:t>
      </w:r>
      <w:r w:rsidR="00F02DEB">
        <w:rPr>
          <w:bCs/>
        </w:rPr>
        <w:t xml:space="preserve">79 </w:t>
      </w:r>
      <w:r w:rsidR="00F02DEB" w:rsidRPr="00F02DEB">
        <w:rPr>
          <w:bCs/>
          <w:i/>
          <w:iCs/>
        </w:rPr>
        <w:t>Vanderbilt Law Review</w:t>
      </w:r>
      <w:r w:rsidR="00F02DEB">
        <w:rPr>
          <w:bCs/>
        </w:rPr>
        <w:t xml:space="preserve"> (forthcoming</w:t>
      </w:r>
      <w:r w:rsidR="00A83BE8">
        <w:rPr>
          <w:bCs/>
        </w:rPr>
        <w:t>, 2026</w:t>
      </w:r>
      <w:r w:rsidR="00F02DEB">
        <w:rPr>
          <w:bCs/>
        </w:rPr>
        <w:t>)</w:t>
      </w:r>
    </w:p>
    <w:p w14:paraId="58FF969B" w14:textId="77777777" w:rsidR="00A83BE8" w:rsidRDefault="00A83BE8" w:rsidP="00F02DEB">
      <w:pPr>
        <w:pStyle w:val="secondnormal"/>
        <w:ind w:hanging="2160"/>
        <w:rPr>
          <w:bCs/>
        </w:rPr>
      </w:pPr>
    </w:p>
    <w:p w14:paraId="65F7C1F7" w14:textId="59E5D8C5" w:rsidR="00A83BE8" w:rsidRDefault="00A83BE8" w:rsidP="00A83BE8">
      <w:pPr>
        <w:pStyle w:val="secondbullet"/>
      </w:pPr>
      <w:r>
        <w:t>offers an interdisciplinary explanation of why the rule of lenity is undervalued in criminal law interpretation and offers a theory of how the rule of lenity and void-for-vagueness doctrine can be strengthened</w:t>
      </w:r>
    </w:p>
    <w:p w14:paraId="20CBF316" w14:textId="4BC472F7" w:rsidR="00A83BE8" w:rsidRDefault="00A83BE8" w:rsidP="00A83BE8">
      <w:pPr>
        <w:pStyle w:val="secondbullet"/>
      </w:pPr>
      <w:r>
        <w:t>Selected as a “highly recommended” article on Professor Larry Solum’s Legal Theory Blog</w:t>
      </w:r>
    </w:p>
    <w:p w14:paraId="1ECAD26F" w14:textId="77777777" w:rsidR="00A83BE8" w:rsidRDefault="00A83BE8" w:rsidP="00A83BE8">
      <w:pPr>
        <w:pStyle w:val="secondbullet"/>
        <w:numPr>
          <w:ilvl w:val="0"/>
          <w:numId w:val="0"/>
        </w:numPr>
        <w:ind w:left="2952"/>
      </w:pPr>
    </w:p>
    <w:p w14:paraId="2A4FA31B" w14:textId="77777777" w:rsidR="00D75053" w:rsidRDefault="00D75053" w:rsidP="00A83BE8">
      <w:pPr>
        <w:pStyle w:val="secondbullet"/>
        <w:numPr>
          <w:ilvl w:val="0"/>
          <w:numId w:val="0"/>
        </w:numPr>
        <w:ind w:left="2952"/>
      </w:pPr>
    </w:p>
    <w:p w14:paraId="138F3932" w14:textId="77777777" w:rsidR="00D75053" w:rsidRDefault="00D75053" w:rsidP="00A83BE8">
      <w:pPr>
        <w:pStyle w:val="secondbullet"/>
        <w:numPr>
          <w:ilvl w:val="0"/>
          <w:numId w:val="0"/>
        </w:numPr>
        <w:ind w:left="2952"/>
      </w:pPr>
    </w:p>
    <w:p w14:paraId="7FD652BE" w14:textId="0FEF2D8C" w:rsidR="00297CCB" w:rsidRDefault="00297CCB" w:rsidP="00217BFF">
      <w:pPr>
        <w:pStyle w:val="secondnormal"/>
        <w:ind w:left="1440" w:firstLine="720"/>
        <w:rPr>
          <w:bCs/>
        </w:rPr>
      </w:pPr>
      <w:r w:rsidRPr="00297CCB">
        <w:rPr>
          <w:bCs/>
        </w:rPr>
        <w:lastRenderedPageBreak/>
        <w:t>“Pragmatic Textualism,</w:t>
      </w:r>
      <w:r>
        <w:rPr>
          <w:bCs/>
        </w:rPr>
        <w:t>”</w:t>
      </w:r>
      <w:r w:rsidRPr="00297CCB">
        <w:rPr>
          <w:bCs/>
        </w:rPr>
        <w:t xml:space="preserve"> </w:t>
      </w:r>
      <w:r w:rsidR="007703A0">
        <w:rPr>
          <w:bCs/>
        </w:rPr>
        <w:t xml:space="preserve">75 </w:t>
      </w:r>
      <w:r w:rsidRPr="00297CCB">
        <w:rPr>
          <w:bCs/>
          <w:i/>
          <w:iCs/>
        </w:rPr>
        <w:t>Duke Law Journal</w:t>
      </w:r>
      <w:r w:rsidRPr="00297CCB">
        <w:rPr>
          <w:bCs/>
        </w:rPr>
        <w:t xml:space="preserve"> </w:t>
      </w:r>
      <w:r w:rsidR="007703A0">
        <w:rPr>
          <w:bCs/>
        </w:rPr>
        <w:t xml:space="preserve">413-483 </w:t>
      </w:r>
      <w:r w:rsidRPr="00297CCB">
        <w:rPr>
          <w:bCs/>
        </w:rPr>
        <w:t>(2025)</w:t>
      </w:r>
    </w:p>
    <w:p w14:paraId="1D41C87D" w14:textId="6D52C251" w:rsidR="00835E85" w:rsidRPr="00297CCB" w:rsidRDefault="00835E85" w:rsidP="0079785B">
      <w:pPr>
        <w:pStyle w:val="secondnormal"/>
        <w:ind w:left="0"/>
        <w:rPr>
          <w:bCs/>
        </w:rPr>
      </w:pPr>
    </w:p>
    <w:p w14:paraId="28741B7B" w14:textId="2F69FD6E" w:rsidR="00297CCB" w:rsidRDefault="00297CCB" w:rsidP="00297CCB">
      <w:pPr>
        <w:pStyle w:val="secondbullet"/>
      </w:pPr>
      <w:bookmarkStart w:id="2" w:name="_Hlk192683460"/>
      <w:r>
        <w:t>co-author Kevin Tobia</w:t>
      </w:r>
    </w:p>
    <w:p w14:paraId="094EF31C" w14:textId="2BDD3165" w:rsidR="00297CCB" w:rsidRDefault="00297CCB" w:rsidP="00297CCB">
      <w:pPr>
        <w:pStyle w:val="secondbullet"/>
      </w:pPr>
      <w:r>
        <w:t>introduces a novel theory (the bounded indeterminacy theory) explaining why consequential reasoning is an aspect of linguistic meaning</w:t>
      </w:r>
    </w:p>
    <w:p w14:paraId="34D14034" w14:textId="1CB84C1D" w:rsidR="00297CCB" w:rsidRDefault="00297CCB" w:rsidP="00297CCB">
      <w:pPr>
        <w:pStyle w:val="secondbullet"/>
      </w:pPr>
      <w:r>
        <w:t>the first empirical study testing whether ordinary people implicitly consider consequences when interpreting rules</w:t>
      </w:r>
      <w:r w:rsidRPr="00074971">
        <w:t xml:space="preserve"> </w:t>
      </w:r>
    </w:p>
    <w:p w14:paraId="79EE9BD2" w14:textId="77777777" w:rsidR="00A83BE8" w:rsidRDefault="00A83BE8" w:rsidP="00A83BE8">
      <w:pPr>
        <w:pStyle w:val="secondbullet"/>
      </w:pPr>
      <w:r>
        <w:t>Selected as a “highly recommended” article on Professor Larry Solum’s Legal Theory Blog</w:t>
      </w:r>
    </w:p>
    <w:p w14:paraId="2E512469" w14:textId="77777777" w:rsidR="00A83BE8" w:rsidRDefault="00A83BE8" w:rsidP="00A83BE8">
      <w:pPr>
        <w:pStyle w:val="secondbullet"/>
        <w:numPr>
          <w:ilvl w:val="0"/>
          <w:numId w:val="0"/>
        </w:numPr>
        <w:ind w:left="2952" w:hanging="360"/>
      </w:pPr>
    </w:p>
    <w:bookmarkEnd w:id="2"/>
    <w:p w14:paraId="66BD474B" w14:textId="5016E29B" w:rsidR="00905AE5" w:rsidRPr="00EA3EE8" w:rsidRDefault="00905AE5" w:rsidP="00257F8F">
      <w:pPr>
        <w:pStyle w:val="secondnormal"/>
        <w:rPr>
          <w:rFonts w:eastAsia="Yu Mincho"/>
          <w:szCs w:val="24"/>
        </w:rPr>
      </w:pPr>
      <w:r w:rsidRPr="00EA3EE8">
        <w:rPr>
          <w:rFonts w:eastAsia="Yu Mincho"/>
          <w:szCs w:val="24"/>
        </w:rPr>
        <w:t xml:space="preserve">“The Broad Church of Modern Textualism,” </w:t>
      </w:r>
      <w:r w:rsidR="00257F8F">
        <w:rPr>
          <w:rFonts w:eastAsia="Yu Mincho"/>
          <w:szCs w:val="24"/>
        </w:rPr>
        <w:t xml:space="preserve">33 </w:t>
      </w:r>
      <w:r w:rsidRPr="00EA3EE8">
        <w:rPr>
          <w:rFonts w:eastAsia="Yu Mincho"/>
          <w:i/>
          <w:iCs/>
          <w:szCs w:val="24"/>
        </w:rPr>
        <w:t>Journal of Law &amp; Policy</w:t>
      </w:r>
      <w:r w:rsidR="00257F8F">
        <w:rPr>
          <w:rFonts w:eastAsia="Yu Mincho"/>
          <w:i/>
          <w:iCs/>
          <w:szCs w:val="24"/>
        </w:rPr>
        <w:t xml:space="preserve"> </w:t>
      </w:r>
      <w:r w:rsidR="00257F8F">
        <w:rPr>
          <w:rFonts w:eastAsia="Yu Mincho"/>
          <w:szCs w:val="24"/>
        </w:rPr>
        <w:t>94-130</w:t>
      </w:r>
      <w:r w:rsidRPr="00EA3EE8">
        <w:rPr>
          <w:b/>
          <w:szCs w:val="24"/>
        </w:rPr>
        <w:tab/>
      </w:r>
      <w:r w:rsidRPr="00EA3EE8">
        <w:rPr>
          <w:rFonts w:eastAsia="Yu Mincho"/>
          <w:szCs w:val="24"/>
        </w:rPr>
        <w:t>(2024)</w:t>
      </w:r>
    </w:p>
    <w:p w14:paraId="403C0045" w14:textId="77777777" w:rsidR="00905AE5" w:rsidRPr="00905AE5" w:rsidRDefault="00905AE5" w:rsidP="0079785B">
      <w:pPr>
        <w:pStyle w:val="secondnormal"/>
        <w:ind w:left="0"/>
        <w:rPr>
          <w:b/>
        </w:rPr>
      </w:pPr>
    </w:p>
    <w:p w14:paraId="6D956BFE" w14:textId="3B46892A" w:rsidR="00905AE5" w:rsidRDefault="00905AE5" w:rsidP="00905AE5">
      <w:pPr>
        <w:pStyle w:val="secondbullet"/>
        <w:contextualSpacing/>
      </w:pPr>
      <w:r>
        <w:t xml:space="preserve">co-authors Nicole Steitz &amp; Kevin Tobia </w:t>
      </w:r>
    </w:p>
    <w:p w14:paraId="11930CA0" w14:textId="0D5CE91A" w:rsidR="00905AE5" w:rsidRDefault="00905AE5" w:rsidP="00905AE5">
      <w:pPr>
        <w:pStyle w:val="secondbullet"/>
        <w:contextualSpacing/>
      </w:pPr>
      <w:r>
        <w:t>invited symposium essay</w:t>
      </w:r>
    </w:p>
    <w:p w14:paraId="7E231912" w14:textId="77777777" w:rsidR="00A83BE8" w:rsidRDefault="00A83BE8" w:rsidP="00A83BE8">
      <w:pPr>
        <w:pStyle w:val="secondbullet"/>
      </w:pPr>
      <w:r>
        <w:t>Selected as a “highly recommended” article on Professor Larry Solum’s Legal Theory Blog</w:t>
      </w:r>
    </w:p>
    <w:p w14:paraId="3589C776" w14:textId="77777777" w:rsidR="00A31315" w:rsidRDefault="00A31315" w:rsidP="00A31315">
      <w:pPr>
        <w:pStyle w:val="secondbullet"/>
        <w:numPr>
          <w:ilvl w:val="0"/>
          <w:numId w:val="0"/>
        </w:numPr>
        <w:ind w:left="2952"/>
        <w:contextualSpacing/>
      </w:pPr>
    </w:p>
    <w:p w14:paraId="2F6AF9A6" w14:textId="465236EC" w:rsidR="00345B09" w:rsidRPr="00345B09" w:rsidRDefault="006F2491" w:rsidP="0079785B">
      <w:pPr>
        <w:pStyle w:val="secondnormal"/>
        <w:ind w:left="0"/>
        <w:rPr>
          <w:bCs/>
        </w:rPr>
      </w:pPr>
      <w:r>
        <w:rPr>
          <w:b/>
        </w:rPr>
        <w:tab/>
      </w:r>
      <w:r>
        <w:rPr>
          <w:b/>
        </w:rPr>
        <w:tab/>
      </w:r>
      <w:r>
        <w:rPr>
          <w:b/>
        </w:rPr>
        <w:tab/>
      </w:r>
      <w:r w:rsidR="00345B09" w:rsidRPr="00345B09">
        <w:rPr>
          <w:bCs/>
        </w:rPr>
        <w:t>“</w:t>
      </w:r>
      <w:r w:rsidR="007E758F">
        <w:rPr>
          <w:bCs/>
        </w:rPr>
        <w:t xml:space="preserve">Major Questions, Common </w:t>
      </w:r>
      <w:proofErr w:type="gramStart"/>
      <w:r w:rsidR="007E758F">
        <w:rPr>
          <w:bCs/>
        </w:rPr>
        <w:t>Sense?</w:t>
      </w:r>
      <w:r w:rsidR="00F81D44">
        <w:rPr>
          <w:bCs/>
        </w:rPr>
        <w:t>,</w:t>
      </w:r>
      <w:proofErr w:type="gramEnd"/>
      <w:r w:rsidR="00345B09" w:rsidRPr="00345B09">
        <w:rPr>
          <w:bCs/>
        </w:rPr>
        <w:t>”</w:t>
      </w:r>
      <w:r w:rsidR="00F81D44">
        <w:rPr>
          <w:bCs/>
        </w:rPr>
        <w:t xml:space="preserve"> 97 </w:t>
      </w:r>
      <w:r w:rsidR="00F81D44" w:rsidRPr="000E2153">
        <w:rPr>
          <w:bCs/>
          <w:i/>
          <w:iCs/>
        </w:rPr>
        <w:t>Southern California Law Review</w:t>
      </w:r>
      <w:r w:rsidR="00F81D44">
        <w:rPr>
          <w:bCs/>
        </w:rPr>
        <w:tab/>
      </w:r>
      <w:r w:rsidR="00905AE5">
        <w:rPr>
          <w:bCs/>
        </w:rPr>
        <w:tab/>
      </w:r>
      <w:r w:rsidR="00905AE5">
        <w:rPr>
          <w:bCs/>
        </w:rPr>
        <w:tab/>
      </w:r>
      <w:r w:rsidR="00F81D44">
        <w:rPr>
          <w:bCs/>
        </w:rPr>
        <w:tab/>
      </w:r>
      <w:r w:rsidR="00905AE5">
        <w:rPr>
          <w:bCs/>
        </w:rPr>
        <w:t xml:space="preserve">1153-1232 </w:t>
      </w:r>
      <w:r w:rsidR="00345B09" w:rsidRPr="00345B09">
        <w:rPr>
          <w:bCs/>
        </w:rPr>
        <w:t>(</w:t>
      </w:r>
      <w:r w:rsidR="00905AE5">
        <w:rPr>
          <w:bCs/>
        </w:rPr>
        <w:t>2</w:t>
      </w:r>
      <w:r w:rsidR="00345B09" w:rsidRPr="00345B09">
        <w:rPr>
          <w:bCs/>
        </w:rPr>
        <w:t>02</w:t>
      </w:r>
      <w:r w:rsidR="00F81D44">
        <w:rPr>
          <w:bCs/>
        </w:rPr>
        <w:t>4</w:t>
      </w:r>
      <w:r w:rsidR="00345B09" w:rsidRPr="00345B09">
        <w:rPr>
          <w:bCs/>
        </w:rPr>
        <w:t>)</w:t>
      </w:r>
    </w:p>
    <w:p w14:paraId="0A1933F1" w14:textId="7CFAA3D2" w:rsidR="00345B09" w:rsidRDefault="00345B09" w:rsidP="0079785B">
      <w:pPr>
        <w:pStyle w:val="secondnormal"/>
        <w:ind w:left="0"/>
        <w:rPr>
          <w:b/>
        </w:rPr>
      </w:pPr>
    </w:p>
    <w:p w14:paraId="0D5B0B93" w14:textId="428B5330" w:rsidR="00345B09" w:rsidRDefault="00345B09" w:rsidP="00345B09">
      <w:pPr>
        <w:pStyle w:val="secondbullet"/>
      </w:pPr>
      <w:r>
        <w:t>co-authors Kevin Tobia &amp; Daniel E. Walters</w:t>
      </w:r>
    </w:p>
    <w:p w14:paraId="54C3E72B" w14:textId="455B3606" w:rsidR="00345B09" w:rsidRDefault="000E2153">
      <w:pPr>
        <w:pStyle w:val="secondbullet"/>
      </w:pPr>
      <w:r>
        <w:t xml:space="preserve">offers empirical evidence showing that the </w:t>
      </w:r>
      <w:r w:rsidR="00345B09">
        <w:t>‘major questions doctrine’ does not have a linguistic basis</w:t>
      </w:r>
      <w:r>
        <w:t xml:space="preserve"> </w:t>
      </w:r>
    </w:p>
    <w:p w14:paraId="3673831C" w14:textId="77777777" w:rsidR="00EC0DCB" w:rsidRDefault="00EC0DCB" w:rsidP="00EC0DCB">
      <w:pPr>
        <w:pStyle w:val="secondbullet"/>
      </w:pPr>
      <w:r w:rsidRPr="00EC0DCB">
        <w:t>Reviewed by Professor Ilya Somin, REASON</w:t>
      </w:r>
    </w:p>
    <w:p w14:paraId="34A8A926" w14:textId="2B3A7E5A" w:rsidR="00822AAA" w:rsidRDefault="00822AAA" w:rsidP="00234593">
      <w:pPr>
        <w:pStyle w:val="secondbullet"/>
      </w:pPr>
      <w:r>
        <w:t>Professor Larry Solum’s Legal Theory Blog had the following quote about the article: “Even if you are not particularly interested in the major questions doctrine, I think it will be worth your while to read this paper.  There is a lot going on here–at the cutting edge of legal theory.” “Highly recommended.  Important.  Download it while it's hot!”</w:t>
      </w:r>
    </w:p>
    <w:p w14:paraId="07F95564" w14:textId="77777777" w:rsidR="00AA42F0" w:rsidRDefault="00AA42F0" w:rsidP="00345B09">
      <w:pPr>
        <w:pStyle w:val="secondnormal"/>
        <w:ind w:left="1440" w:firstLine="720"/>
      </w:pPr>
    </w:p>
    <w:p w14:paraId="3E85FB95" w14:textId="0E5F9F4F" w:rsidR="00C558DA" w:rsidRDefault="00905AE5" w:rsidP="00905AE5">
      <w:pPr>
        <w:snapToGrid w:val="0"/>
        <w:ind w:left="180"/>
        <w:contextualSpacing/>
        <w:jc w:val="both"/>
        <w:rPr>
          <w:bCs/>
        </w:rPr>
      </w:pPr>
      <w:r>
        <w:rPr>
          <w:rFonts w:eastAsia="Yu Mincho"/>
          <w:sz w:val="22"/>
        </w:rPr>
        <w:tab/>
      </w:r>
      <w:r>
        <w:rPr>
          <w:rFonts w:eastAsia="Yu Mincho"/>
          <w:sz w:val="22"/>
        </w:rPr>
        <w:tab/>
      </w:r>
      <w:r>
        <w:rPr>
          <w:rFonts w:eastAsia="Yu Mincho"/>
          <w:sz w:val="22"/>
        </w:rPr>
        <w:tab/>
      </w:r>
      <w:r w:rsidR="00C558DA">
        <w:rPr>
          <w:bCs/>
        </w:rPr>
        <w:t xml:space="preserve">“Fair Notice and Criminalizing Abortions,” 113 </w:t>
      </w:r>
      <w:r w:rsidR="00C558DA" w:rsidRPr="00651620">
        <w:rPr>
          <w:bCs/>
          <w:i/>
          <w:iCs/>
        </w:rPr>
        <w:t xml:space="preserve">Journal of Criminal law </w:t>
      </w:r>
      <w:r>
        <w:rPr>
          <w:bCs/>
          <w:i/>
          <w:iCs/>
        </w:rPr>
        <w:tab/>
      </w:r>
      <w:r>
        <w:rPr>
          <w:bCs/>
          <w:i/>
          <w:iCs/>
        </w:rPr>
        <w:tab/>
      </w:r>
      <w:r>
        <w:rPr>
          <w:bCs/>
          <w:i/>
          <w:iCs/>
        </w:rPr>
        <w:tab/>
      </w:r>
      <w:r>
        <w:rPr>
          <w:bCs/>
          <w:i/>
          <w:iCs/>
        </w:rPr>
        <w:tab/>
      </w:r>
      <w:r w:rsidR="00C558DA" w:rsidRPr="00651620">
        <w:rPr>
          <w:bCs/>
          <w:i/>
          <w:iCs/>
        </w:rPr>
        <w:t>and Criminology</w:t>
      </w:r>
      <w:r w:rsidR="00C558DA">
        <w:rPr>
          <w:bCs/>
        </w:rPr>
        <w:t xml:space="preserve"> 747-769 (Northwestern) (2024)</w:t>
      </w:r>
    </w:p>
    <w:p w14:paraId="3511594C" w14:textId="77777777" w:rsidR="00C558DA" w:rsidRDefault="00C558DA" w:rsidP="00C558DA">
      <w:pPr>
        <w:pStyle w:val="secondnormal"/>
        <w:rPr>
          <w:bCs/>
        </w:rPr>
      </w:pPr>
    </w:p>
    <w:p w14:paraId="759B8E1A" w14:textId="77777777" w:rsidR="00C558DA" w:rsidRDefault="00C558DA" w:rsidP="00C558DA">
      <w:pPr>
        <w:pStyle w:val="secondbullet"/>
      </w:pPr>
      <w:r>
        <w:t>co-author Nadia Banteka</w:t>
      </w:r>
    </w:p>
    <w:p w14:paraId="6BA75EF3" w14:textId="77777777" w:rsidR="00C558DA" w:rsidRDefault="00C558DA" w:rsidP="00C558DA">
      <w:pPr>
        <w:pStyle w:val="secondbullet"/>
      </w:pPr>
      <w:r>
        <w:t>invited symposium essay</w:t>
      </w:r>
      <w:r w:rsidRPr="00074971">
        <w:t xml:space="preserve"> </w:t>
      </w:r>
    </w:p>
    <w:p w14:paraId="0EF27283" w14:textId="77777777" w:rsidR="00C558DA" w:rsidRDefault="00C558DA" w:rsidP="00C558DA">
      <w:pPr>
        <w:pStyle w:val="secondbullet"/>
      </w:pPr>
      <w:r>
        <w:t>examines the void-for-vagueness doctrine and how it can be applied to statutes criminalizing abortion</w:t>
      </w:r>
    </w:p>
    <w:bookmarkEnd w:id="1"/>
    <w:p w14:paraId="121F4D49" w14:textId="77777777" w:rsidR="00C558DA" w:rsidRDefault="00C558DA" w:rsidP="00345B09">
      <w:pPr>
        <w:pStyle w:val="secondnormal"/>
        <w:ind w:left="1440" w:firstLine="720"/>
      </w:pPr>
    </w:p>
    <w:p w14:paraId="105E1259" w14:textId="77777777" w:rsidR="00D75053" w:rsidRDefault="00D75053" w:rsidP="00345B09">
      <w:pPr>
        <w:pStyle w:val="secondnormal"/>
        <w:ind w:left="1440" w:firstLine="720"/>
      </w:pPr>
    </w:p>
    <w:p w14:paraId="0D7BEE19" w14:textId="77777777" w:rsidR="00D75053" w:rsidRDefault="00D75053" w:rsidP="00345B09">
      <w:pPr>
        <w:pStyle w:val="secondnormal"/>
        <w:ind w:left="1440" w:firstLine="720"/>
      </w:pPr>
    </w:p>
    <w:p w14:paraId="075F0F62" w14:textId="77777777" w:rsidR="00D75053" w:rsidRDefault="00D75053" w:rsidP="00345B09">
      <w:pPr>
        <w:pStyle w:val="secondnormal"/>
        <w:ind w:left="1440" w:firstLine="720"/>
      </w:pPr>
    </w:p>
    <w:p w14:paraId="2FE8B23A" w14:textId="77777777" w:rsidR="00D75053" w:rsidRDefault="00D75053" w:rsidP="00345B09">
      <w:pPr>
        <w:pStyle w:val="secondnormal"/>
        <w:ind w:left="1440" w:firstLine="720"/>
      </w:pPr>
    </w:p>
    <w:p w14:paraId="0C73379E" w14:textId="64DDE6B6" w:rsidR="0079785B" w:rsidRDefault="0079785B" w:rsidP="00345B09">
      <w:pPr>
        <w:pStyle w:val="secondnormal"/>
        <w:ind w:left="1440" w:firstLine="720"/>
      </w:pPr>
      <w:r w:rsidRPr="00074971">
        <w:lastRenderedPageBreak/>
        <w:t>“</w:t>
      </w:r>
      <w:r>
        <w:t xml:space="preserve">The </w:t>
      </w:r>
      <w:r w:rsidR="007E758F">
        <w:t xml:space="preserve">Substantive </w:t>
      </w:r>
      <w:r w:rsidRPr="00770591">
        <w:rPr>
          <w:i/>
        </w:rPr>
        <w:t>and</w:t>
      </w:r>
      <w:r>
        <w:t xml:space="preserve"> </w:t>
      </w:r>
      <w:r w:rsidR="007E758F">
        <w:t>Linguistic</w:t>
      </w:r>
      <w:r>
        <w:t xml:space="preserve"> Canons</w:t>
      </w:r>
      <w:r w:rsidR="00DA5F12">
        <w:t>,</w:t>
      </w:r>
      <w:r w:rsidRPr="00074971">
        <w:t>”</w:t>
      </w:r>
      <w:r w:rsidR="00DA5F12">
        <w:t xml:space="preserve"> 13</w:t>
      </w:r>
      <w:r w:rsidR="00AC602D">
        <w:t>7</w:t>
      </w:r>
      <w:r w:rsidR="00DA5F12">
        <w:t xml:space="preserve"> </w:t>
      </w:r>
      <w:r w:rsidR="00DA5F12" w:rsidRPr="00F81D44">
        <w:rPr>
          <w:i/>
          <w:iCs/>
        </w:rPr>
        <w:t xml:space="preserve">Harvard Law Review </w:t>
      </w:r>
      <w:r w:rsidR="00DA5F12" w:rsidRPr="00F81D44">
        <w:rPr>
          <w:i/>
          <w:iCs/>
        </w:rPr>
        <w:tab/>
        <w:t>Forum</w:t>
      </w:r>
      <w:r w:rsidR="00DA5F12">
        <w:t xml:space="preserve"> </w:t>
      </w:r>
      <w:r w:rsidR="00AC602D">
        <w:t xml:space="preserve">70-108 </w:t>
      </w:r>
      <w:r w:rsidR="00DA5F12">
        <w:t>(2023)</w:t>
      </w:r>
      <w:r>
        <w:t xml:space="preserve"> </w:t>
      </w:r>
      <w:r w:rsidRPr="00074971">
        <w:t xml:space="preserve"> </w:t>
      </w:r>
    </w:p>
    <w:p w14:paraId="67F6B3F3" w14:textId="49E4EA68" w:rsidR="00DA5F12" w:rsidRPr="00074971" w:rsidRDefault="00DA5F12" w:rsidP="00345B09">
      <w:pPr>
        <w:pStyle w:val="secondnormal"/>
        <w:ind w:left="1440" w:firstLine="720"/>
      </w:pPr>
    </w:p>
    <w:p w14:paraId="3DE44478" w14:textId="77777777" w:rsidR="0079785B" w:rsidRDefault="0079785B" w:rsidP="0079785B">
      <w:pPr>
        <w:pStyle w:val="secondbullet"/>
      </w:pPr>
      <w:r>
        <w:t>co-author Kevin Tobia</w:t>
      </w:r>
    </w:p>
    <w:p w14:paraId="79237E44" w14:textId="77777777" w:rsidR="0079785B" w:rsidRDefault="0079785B" w:rsidP="0079785B">
      <w:pPr>
        <w:pStyle w:val="secondbullet"/>
      </w:pPr>
      <w:r>
        <w:t>outlines a novel theory of how ordinary meaning includes implied terms and interpretive rules that are motivated by normative concerns</w:t>
      </w:r>
    </w:p>
    <w:p w14:paraId="61AFEC44" w14:textId="77777777" w:rsidR="0079785B" w:rsidRDefault="0079785B" w:rsidP="0079785B">
      <w:pPr>
        <w:pStyle w:val="secondbullet"/>
      </w:pPr>
      <w:r>
        <w:t>the first empirical study testing whether ordinary people implicitly apply substantive canons of interpretation when interpreting rules</w:t>
      </w:r>
      <w:r w:rsidRPr="00074971">
        <w:t xml:space="preserve"> </w:t>
      </w:r>
    </w:p>
    <w:p w14:paraId="05A5D627" w14:textId="77777777" w:rsidR="00822AAA" w:rsidRDefault="00822AAA" w:rsidP="00822AAA">
      <w:pPr>
        <w:pStyle w:val="secondbullet"/>
      </w:pPr>
      <w:r>
        <w:t>Selected as a “highly recommended, Download it while it’s hot!” article on Professor Larry Solum’s Legal Theory Blog</w:t>
      </w:r>
    </w:p>
    <w:p w14:paraId="7079BF31" w14:textId="77777777" w:rsidR="00C0578C" w:rsidRDefault="00C0578C" w:rsidP="00C0578C">
      <w:pPr>
        <w:pStyle w:val="secondbullet"/>
        <w:numPr>
          <w:ilvl w:val="0"/>
          <w:numId w:val="0"/>
        </w:numPr>
        <w:ind w:left="2952"/>
      </w:pPr>
    </w:p>
    <w:p w14:paraId="0E99E174" w14:textId="76561481" w:rsidR="003447DF" w:rsidRDefault="003447DF" w:rsidP="0079785B">
      <w:pPr>
        <w:pStyle w:val="secondnormal"/>
      </w:pPr>
      <w:r>
        <w:t>“</w:t>
      </w:r>
      <w:r w:rsidR="00651620">
        <w:t>Textualism’s Defining Moment</w:t>
      </w:r>
      <w:r w:rsidR="00C452CD">
        <w:t>,</w:t>
      </w:r>
      <w:r>
        <w:t>”</w:t>
      </w:r>
      <w:r w:rsidR="00C452CD">
        <w:t xml:space="preserve"> </w:t>
      </w:r>
      <w:r w:rsidR="00CB6B59">
        <w:t xml:space="preserve">123 </w:t>
      </w:r>
      <w:r w:rsidR="00C452CD" w:rsidRPr="00C452CD">
        <w:rPr>
          <w:i/>
          <w:iCs/>
        </w:rPr>
        <w:t>Columbia Law Review</w:t>
      </w:r>
      <w:r w:rsidR="00C452CD">
        <w:t xml:space="preserve"> </w:t>
      </w:r>
      <w:r w:rsidR="00AC602D">
        <w:t xml:space="preserve">1611 -1697 </w:t>
      </w:r>
      <w:r>
        <w:t>(</w:t>
      </w:r>
      <w:r w:rsidR="00651620">
        <w:t>2023</w:t>
      </w:r>
      <w:r>
        <w:t>)</w:t>
      </w:r>
    </w:p>
    <w:p w14:paraId="4CCEDCDA" w14:textId="77777777" w:rsidR="0079785B" w:rsidRDefault="0079785B" w:rsidP="0079785B">
      <w:pPr>
        <w:pStyle w:val="secondnormal"/>
      </w:pPr>
    </w:p>
    <w:p w14:paraId="5CF68AE1" w14:textId="77777777" w:rsidR="003447DF" w:rsidRDefault="003447DF" w:rsidP="003447DF">
      <w:pPr>
        <w:pStyle w:val="secondbullet"/>
      </w:pPr>
      <w:r>
        <w:t>co-authors William N. Eskridge Jr. &amp; Kevin Tobia</w:t>
      </w:r>
    </w:p>
    <w:p w14:paraId="793AC675" w14:textId="7D5E17A6" w:rsidR="003F37F2" w:rsidRDefault="003F37F2" w:rsidP="003F37F2">
      <w:pPr>
        <w:pStyle w:val="secondbullet"/>
      </w:pPr>
      <w:proofErr w:type="gramStart"/>
      <w:r>
        <w:t>textualism</w:t>
      </w:r>
      <w:proofErr w:type="gramEnd"/>
      <w:r>
        <w:t xml:space="preserve"> promi</w:t>
      </w:r>
      <w:r w:rsidR="0064332B">
        <w:t xml:space="preserve">ses simplicity and </w:t>
      </w:r>
      <w:proofErr w:type="gramStart"/>
      <w:r w:rsidR="0064332B">
        <w:t>certainty</w:t>
      </w:r>
      <w:proofErr w:type="gramEnd"/>
      <w:r w:rsidR="0064332B">
        <w:t xml:space="preserve"> but the article</w:t>
      </w:r>
      <w:r>
        <w:t xml:space="preserve"> demonstrates that the methodology has become quite complex </w:t>
      </w:r>
    </w:p>
    <w:p w14:paraId="1FD40DC6" w14:textId="77777777" w:rsidR="00EC0DCB" w:rsidRDefault="00EC0DCB" w:rsidP="00EC0DCB">
      <w:pPr>
        <w:pStyle w:val="secondbullet"/>
      </w:pPr>
      <w:r>
        <w:t>Legal Theory Blog “Download of the Year”</w:t>
      </w:r>
    </w:p>
    <w:p w14:paraId="25212419" w14:textId="4005EB11" w:rsidR="00EC0DCB" w:rsidRDefault="007D39B9" w:rsidP="00EC0DCB">
      <w:pPr>
        <w:pStyle w:val="secondbullet"/>
      </w:pPr>
      <w:r>
        <w:t>c</w:t>
      </w:r>
      <w:r w:rsidR="00EC0DCB">
        <w:t xml:space="preserve">ited in </w:t>
      </w:r>
      <w:r w:rsidR="00EC0DCB" w:rsidRPr="00EC0DCB">
        <w:rPr>
          <w:i/>
          <w:iCs/>
        </w:rPr>
        <w:t>Statutory Interpretation: A Pragmatic Approach</w:t>
      </w:r>
      <w:r w:rsidR="00EC0DCB">
        <w:t xml:space="preserve"> (Popkin ed., 2023-2024 Supp.)</w:t>
      </w:r>
    </w:p>
    <w:p w14:paraId="5ABBF8E3" w14:textId="333E217C" w:rsidR="007D39B9" w:rsidRDefault="007D39B9" w:rsidP="007D39B9">
      <w:pPr>
        <w:pStyle w:val="bullet"/>
        <w:ind w:left="2880"/>
      </w:pPr>
      <w:r>
        <w:t xml:space="preserve">excerpted in William N. Eskridge, Jr., Abbe R. Gluck &amp; Victoria F. Nourse, </w:t>
      </w:r>
      <w:r w:rsidRPr="00BA4CED">
        <w:rPr>
          <w:smallCaps/>
        </w:rPr>
        <w:t>Statutes, Regulation, and Interpretation</w:t>
      </w:r>
      <w:r>
        <w:t xml:space="preserve"> (Second Edition 2024, West Academic) </w:t>
      </w:r>
    </w:p>
    <w:p w14:paraId="3D7BF748" w14:textId="57EA0150" w:rsidR="00835E85" w:rsidRDefault="00835E85" w:rsidP="007D39B9">
      <w:pPr>
        <w:pStyle w:val="secondbullet"/>
        <w:numPr>
          <w:ilvl w:val="0"/>
          <w:numId w:val="0"/>
        </w:numPr>
        <w:ind w:left="2952" w:hanging="360"/>
      </w:pPr>
    </w:p>
    <w:p w14:paraId="59868D46" w14:textId="21E11CE5" w:rsidR="00345B09" w:rsidRDefault="00345B09" w:rsidP="00345B09">
      <w:pPr>
        <w:pStyle w:val="secondnormal"/>
        <w:ind w:left="1440" w:firstLine="720"/>
      </w:pPr>
      <w:r>
        <w:t xml:space="preserve">“Ordinary Meaning and Ordinary People,” 171 </w:t>
      </w:r>
      <w:r w:rsidRPr="00216EF7">
        <w:rPr>
          <w:i/>
        </w:rPr>
        <w:t>University of Pennsylvania</w:t>
      </w:r>
      <w:r>
        <w:tab/>
      </w:r>
      <w:r>
        <w:tab/>
      </w:r>
      <w:r w:rsidRPr="00216EF7">
        <w:rPr>
          <w:i/>
        </w:rPr>
        <w:t>Law Review</w:t>
      </w:r>
      <w:r>
        <w:rPr>
          <w:i/>
        </w:rPr>
        <w:t xml:space="preserve"> </w:t>
      </w:r>
      <w:r>
        <w:rPr>
          <w:iCs/>
        </w:rPr>
        <w:t>365</w:t>
      </w:r>
      <w:r w:rsidR="00AC602D">
        <w:rPr>
          <w:iCs/>
        </w:rPr>
        <w:t>-458</w:t>
      </w:r>
      <w:r>
        <w:rPr>
          <w:iCs/>
        </w:rPr>
        <w:t xml:space="preserve"> </w:t>
      </w:r>
      <w:r>
        <w:t>(2023)</w:t>
      </w:r>
    </w:p>
    <w:p w14:paraId="19E69990" w14:textId="77777777" w:rsidR="00345B09" w:rsidRPr="00216EF7" w:rsidRDefault="00345B09" w:rsidP="00345B09">
      <w:pPr>
        <w:pStyle w:val="secondnormal"/>
        <w:ind w:left="0"/>
      </w:pPr>
    </w:p>
    <w:p w14:paraId="3E9DE8B4" w14:textId="77777777" w:rsidR="00345B09" w:rsidRDefault="00345B09" w:rsidP="00345B09">
      <w:pPr>
        <w:pStyle w:val="secondbullet"/>
      </w:pPr>
      <w:r>
        <w:t>co-authors Kevin Tobia &amp; Victoria Nourse</w:t>
      </w:r>
    </w:p>
    <w:p w14:paraId="23C42BCC" w14:textId="558BBE15" w:rsidR="00345B09" w:rsidRDefault="00345B09" w:rsidP="00345B09">
      <w:pPr>
        <w:pStyle w:val="secondbullet"/>
      </w:pPr>
      <w:r>
        <w:t>argues, based on empirical evidence, that a presumption of legal meaning should displace the longstanding and universally accepted presumption of ordinary meaning</w:t>
      </w:r>
    </w:p>
    <w:p w14:paraId="76DF6D81" w14:textId="5843BE72" w:rsidR="007D39B9" w:rsidRDefault="007D39B9" w:rsidP="007D39B9">
      <w:pPr>
        <w:pStyle w:val="bullet"/>
        <w:ind w:left="2880"/>
      </w:pPr>
      <w:r>
        <w:t xml:space="preserve">discussed in William N. Eskridge, Jr., Abbe R. Gluck &amp; Victoria F. Nourse, </w:t>
      </w:r>
      <w:r w:rsidRPr="00BA4CED">
        <w:rPr>
          <w:smallCaps/>
        </w:rPr>
        <w:t>Statutes, Regulation, and Interpretation</w:t>
      </w:r>
      <w:r>
        <w:t xml:space="preserve"> (Second Edition 2024, West Academic) </w:t>
      </w:r>
    </w:p>
    <w:p w14:paraId="63B7B0E8" w14:textId="77777777" w:rsidR="007E758F" w:rsidRPr="00345B09" w:rsidRDefault="007E758F" w:rsidP="007E758F">
      <w:pPr>
        <w:pStyle w:val="secondbullet"/>
        <w:numPr>
          <w:ilvl w:val="0"/>
          <w:numId w:val="0"/>
        </w:numPr>
        <w:ind w:left="2952"/>
      </w:pPr>
    </w:p>
    <w:p w14:paraId="7F8A49DC" w14:textId="5E126699" w:rsidR="005A738A" w:rsidRDefault="00316E3A" w:rsidP="001952D8">
      <w:pPr>
        <w:pStyle w:val="secondnormal"/>
      </w:pPr>
      <w:r>
        <w:t>“Unmasking Textualism: Linguistic Misunderstanding in the Transit Mask</w:t>
      </w:r>
      <w:r w:rsidR="001952D8">
        <w:t xml:space="preserve"> </w:t>
      </w:r>
      <w:r>
        <w:t>Order Case and Beyond,”</w:t>
      </w:r>
      <w:r w:rsidR="00D3487E">
        <w:t xml:space="preserve"> 122</w:t>
      </w:r>
      <w:r>
        <w:t xml:space="preserve"> </w:t>
      </w:r>
      <w:r w:rsidR="003C74C9" w:rsidRPr="003C74C9">
        <w:rPr>
          <w:i/>
        </w:rPr>
        <w:t>Columbia Law Review Forum</w:t>
      </w:r>
      <w:r w:rsidR="003C74C9">
        <w:t xml:space="preserve"> </w:t>
      </w:r>
      <w:r w:rsidR="00D3487E">
        <w:t>192</w:t>
      </w:r>
      <w:r w:rsidR="001952D8">
        <w:t>-213</w:t>
      </w:r>
      <w:r w:rsidR="00D3487E">
        <w:t xml:space="preserve"> </w:t>
      </w:r>
      <w:r>
        <w:t>(2022)</w:t>
      </w:r>
    </w:p>
    <w:p w14:paraId="77408597" w14:textId="77777777" w:rsidR="003F37F2" w:rsidRDefault="003F37F2" w:rsidP="005A738A">
      <w:pPr>
        <w:pStyle w:val="secondnormal"/>
        <w:ind w:left="0"/>
      </w:pPr>
    </w:p>
    <w:p w14:paraId="0151D7B0" w14:textId="77777777" w:rsidR="005A738A" w:rsidRDefault="005A738A" w:rsidP="005A738A">
      <w:pPr>
        <w:pStyle w:val="secondbullet"/>
      </w:pPr>
      <w:r>
        <w:t>co-authors Stefan Th. Gries, Michael Kranzlein, Nathan Schneider, and Kevin Tobia</w:t>
      </w:r>
    </w:p>
    <w:p w14:paraId="3BCC28B8" w14:textId="77777777" w:rsidR="00120039" w:rsidRDefault="00120039" w:rsidP="00120039">
      <w:pPr>
        <w:pStyle w:val="secondbullet"/>
      </w:pPr>
      <w:hyperlink r:id="rId10" w:history="1">
        <w:r w:rsidRPr="00151A63">
          <w:rPr>
            <w:rStyle w:val="Hyperlink"/>
          </w:rPr>
          <w:t>https://blog.petrieflom.law.harvard.edu/2022/05/23/flaws-in-the-textualist-argument-against-the-cdc-mask-mandate/</w:t>
        </w:r>
      </w:hyperlink>
    </w:p>
    <w:p w14:paraId="51253047" w14:textId="740A462B" w:rsidR="00EC0DCB" w:rsidRDefault="00EC0DCB" w:rsidP="00EC0DCB">
      <w:pPr>
        <w:pStyle w:val="secondbullet"/>
      </w:pPr>
      <w:r>
        <w:lastRenderedPageBreak/>
        <w:t xml:space="preserve">The basis of Part II of the public health and public health law experts’ amicus brief in support of defendants-appellants, </w:t>
      </w:r>
      <w:r w:rsidRPr="00EC0DCB">
        <w:rPr>
          <w:i/>
          <w:iCs/>
        </w:rPr>
        <w:t>Health Freedom Defense Fun. v. Biden</w:t>
      </w:r>
      <w:r>
        <w:t>, No. 22-11287 (11th Cir.)</w:t>
      </w:r>
    </w:p>
    <w:p w14:paraId="605A3ADA" w14:textId="0C4B1C64" w:rsidR="007D39B9" w:rsidRDefault="007D39B9" w:rsidP="007D39B9">
      <w:pPr>
        <w:pStyle w:val="secondbullet"/>
      </w:pPr>
      <w:r w:rsidRPr="007D39B9">
        <w:t>Featured in The Verge, Harvard Law’s Bill of Health Blog, and The Daily Beast</w:t>
      </w:r>
    </w:p>
    <w:p w14:paraId="063CC3FD" w14:textId="77777777" w:rsidR="00EC0DCB" w:rsidRDefault="00EC0DCB" w:rsidP="00120039">
      <w:pPr>
        <w:pStyle w:val="secondbullet"/>
        <w:numPr>
          <w:ilvl w:val="0"/>
          <w:numId w:val="0"/>
        </w:numPr>
        <w:ind w:left="2952"/>
      </w:pPr>
    </w:p>
    <w:p w14:paraId="72C5A8D5" w14:textId="70DCCB23" w:rsidR="003F37F2" w:rsidRDefault="00316E3A" w:rsidP="00AA42F0">
      <w:pPr>
        <w:pStyle w:val="secondnormal"/>
        <w:ind w:left="0"/>
      </w:pPr>
      <w:r>
        <w:rPr>
          <w:b/>
        </w:rPr>
        <w:tab/>
      </w:r>
      <w:r>
        <w:rPr>
          <w:b/>
        </w:rPr>
        <w:tab/>
      </w:r>
      <w:r w:rsidR="007E758F">
        <w:rPr>
          <w:b/>
        </w:rPr>
        <w:tab/>
      </w:r>
      <w:r w:rsidR="0080052D" w:rsidRPr="0062335E">
        <w:t>“</w:t>
      </w:r>
      <w:r w:rsidR="0080052D">
        <w:t>Progressive Textualism,”</w:t>
      </w:r>
      <w:r w:rsidR="002B70CA">
        <w:t xml:space="preserve"> 110</w:t>
      </w:r>
      <w:r w:rsidR="0080052D">
        <w:t xml:space="preserve"> </w:t>
      </w:r>
      <w:r w:rsidR="0080052D" w:rsidRPr="0062335E">
        <w:rPr>
          <w:i/>
        </w:rPr>
        <w:t>Georgetown Law Journal</w:t>
      </w:r>
      <w:r w:rsidR="0080052D">
        <w:t xml:space="preserve"> </w:t>
      </w:r>
      <w:r w:rsidR="002B70CA">
        <w:t>1439-93 (</w:t>
      </w:r>
      <w:r w:rsidR="0080052D">
        <w:t xml:space="preserve">2022) </w:t>
      </w:r>
    </w:p>
    <w:p w14:paraId="23EADB75" w14:textId="77777777" w:rsidR="0080052D" w:rsidRPr="0080052D" w:rsidRDefault="0080052D" w:rsidP="0080052D">
      <w:pPr>
        <w:pStyle w:val="secondnormal"/>
        <w:ind w:left="0"/>
        <w:rPr>
          <w:b/>
        </w:rPr>
      </w:pPr>
      <w:r w:rsidRPr="0080052D">
        <w:rPr>
          <w:b/>
        </w:rPr>
        <w:tab/>
      </w:r>
    </w:p>
    <w:p w14:paraId="03F1D686" w14:textId="77777777" w:rsidR="0080052D" w:rsidRDefault="0080052D" w:rsidP="0080052D">
      <w:pPr>
        <w:pStyle w:val="secondbullet"/>
      </w:pPr>
      <w:r>
        <w:t>co-authors Kevin Tobia &amp; Victoria Nourse</w:t>
      </w:r>
    </w:p>
    <w:p w14:paraId="6FBF7CF0" w14:textId="7AD91085" w:rsidR="0080052D" w:rsidRDefault="0080052D" w:rsidP="0080052D">
      <w:pPr>
        <w:pStyle w:val="secondbullet"/>
      </w:pPr>
      <w:r>
        <w:t>invited symposium article</w:t>
      </w:r>
    </w:p>
    <w:p w14:paraId="745BAC75" w14:textId="6A3C512B" w:rsidR="00472719" w:rsidRDefault="00472719" w:rsidP="0080052D">
      <w:pPr>
        <w:pStyle w:val="secondbullet"/>
      </w:pPr>
      <w:r>
        <w:t>Featured on “New Work in Philosophy” Substack</w:t>
      </w:r>
    </w:p>
    <w:p w14:paraId="2028EE1D" w14:textId="77777777" w:rsidR="0080052D" w:rsidRDefault="0080052D" w:rsidP="0080052D">
      <w:pPr>
        <w:pStyle w:val="secondbullet"/>
      </w:pPr>
      <w:r>
        <w:t xml:space="preserve">offers a novel new theory of </w:t>
      </w:r>
      <w:r w:rsidR="003F37F2">
        <w:t>“progressive textualism”</w:t>
      </w:r>
      <w:r>
        <w:t xml:space="preserve"> based on empirical evidence of ordinary people </w:t>
      </w:r>
    </w:p>
    <w:p w14:paraId="360DAB4A" w14:textId="77777777" w:rsidR="00822AAA" w:rsidRDefault="00822AAA" w:rsidP="00822AAA">
      <w:pPr>
        <w:pStyle w:val="secondbullet"/>
      </w:pPr>
      <w:r>
        <w:t>Selected as a “highly recommended, Download it while it’s hot!” article on Professor Larry Solum’s Legal Theory Blog</w:t>
      </w:r>
    </w:p>
    <w:p w14:paraId="1FBD23A8" w14:textId="77777777" w:rsidR="00822AAA" w:rsidRDefault="00822AAA" w:rsidP="00822AAA">
      <w:pPr>
        <w:pStyle w:val="secondbullet"/>
        <w:numPr>
          <w:ilvl w:val="0"/>
          <w:numId w:val="0"/>
        </w:numPr>
        <w:ind w:left="2952"/>
      </w:pPr>
    </w:p>
    <w:p w14:paraId="42A9DCDC" w14:textId="27448654" w:rsidR="00814C3D" w:rsidRDefault="00814C3D" w:rsidP="00C558DA">
      <w:pPr>
        <w:pStyle w:val="secondnormal"/>
        <w:ind w:left="1440" w:firstLine="720"/>
      </w:pPr>
      <w:r w:rsidRPr="00074971">
        <w:t xml:space="preserve">“Statutory Interpretation from the Outside,” </w:t>
      </w:r>
      <w:r w:rsidR="00216EF7">
        <w:t xml:space="preserve">122 </w:t>
      </w:r>
      <w:r w:rsidRPr="00074971">
        <w:rPr>
          <w:i/>
        </w:rPr>
        <w:t xml:space="preserve">Columbia Law Review </w:t>
      </w:r>
      <w:r w:rsidR="00216EF7">
        <w:rPr>
          <w:i/>
        </w:rPr>
        <w:tab/>
      </w:r>
      <w:r w:rsidR="00216EF7">
        <w:rPr>
          <w:i/>
        </w:rPr>
        <w:tab/>
      </w:r>
      <w:r w:rsidR="00216EF7">
        <w:t>213</w:t>
      </w:r>
      <w:r w:rsidR="00242E75">
        <w:t>-329</w:t>
      </w:r>
      <w:r w:rsidR="00216EF7">
        <w:t xml:space="preserve"> </w:t>
      </w:r>
      <w:r w:rsidRPr="00074971">
        <w:t>(</w:t>
      </w:r>
      <w:r>
        <w:t>2022</w:t>
      </w:r>
      <w:r w:rsidRPr="00074971">
        <w:t>)</w:t>
      </w:r>
    </w:p>
    <w:p w14:paraId="098AB2C1" w14:textId="77777777" w:rsidR="003F37F2" w:rsidRPr="00074971" w:rsidRDefault="003F37F2" w:rsidP="00814C3D">
      <w:pPr>
        <w:pStyle w:val="secondnormal"/>
        <w:ind w:left="0"/>
      </w:pPr>
    </w:p>
    <w:p w14:paraId="28F83D87" w14:textId="77777777" w:rsidR="00814C3D" w:rsidRDefault="00814C3D" w:rsidP="00814C3D">
      <w:pPr>
        <w:pStyle w:val="secondbullet"/>
      </w:pPr>
      <w:r>
        <w:t>co-authors Kevin Tobia &amp; Victoria Nourse</w:t>
      </w:r>
    </w:p>
    <w:p w14:paraId="565D2C59" w14:textId="77777777" w:rsidR="00814C3D" w:rsidRDefault="00814C3D" w:rsidP="00814C3D">
      <w:pPr>
        <w:pStyle w:val="secondbullet"/>
      </w:pPr>
      <w:proofErr w:type="gramStart"/>
      <w:r w:rsidRPr="00074971">
        <w:t>the</w:t>
      </w:r>
      <w:proofErr w:type="gramEnd"/>
      <w:r w:rsidRPr="00074971">
        <w:t xml:space="preserve"> first empirical study of ordinary meaning </w:t>
      </w:r>
      <w:proofErr w:type="gramStart"/>
      <w:r w:rsidRPr="00074971">
        <w:t>as</w:t>
      </w:r>
      <w:proofErr w:type="gramEnd"/>
      <w:r w:rsidRPr="00074971">
        <w:t xml:space="preserve"> determined by ordinary people.</w:t>
      </w:r>
      <w:r>
        <w:t xml:space="preserve"> Also reconceptualizes “ordinary meaning.”</w:t>
      </w:r>
    </w:p>
    <w:p w14:paraId="15B290EE" w14:textId="77777777" w:rsidR="00905AE5" w:rsidRDefault="00905AE5" w:rsidP="00905AE5">
      <w:pPr>
        <w:pStyle w:val="secondbullet"/>
      </w:pPr>
      <w:r w:rsidRPr="00905AE5">
        <w:t xml:space="preserve">Cited in Covington Specialty Ins. Co. v. Sweet Soul Inc., No. 22-11688 (E.D. Mich. May 2, 2023); Statutes, Regulation, and Interpretation, Legislation and Administration in the Republic of Statutes (Eskridge, Gluck &amp; Nourse eds., 2021 Supp.); Legislation and Statutory Interpretation (Eskridge, </w:t>
      </w:r>
      <w:proofErr w:type="spellStart"/>
      <w:r w:rsidRPr="00905AE5">
        <w:t>Brudney</w:t>
      </w:r>
      <w:proofErr w:type="spellEnd"/>
      <w:r w:rsidRPr="00905AE5">
        <w:t xml:space="preserve"> &amp; Chafetz eds., 2021); Congressional Research Service, Statutory Interpretation: Theories, Tools, and Trends (2022)</w:t>
      </w:r>
    </w:p>
    <w:p w14:paraId="287F46F9" w14:textId="77777777" w:rsidR="007D39B9" w:rsidRDefault="007D39B9" w:rsidP="007D39B9">
      <w:pPr>
        <w:pStyle w:val="bullet"/>
        <w:ind w:left="2880"/>
      </w:pPr>
      <w:r>
        <w:t xml:space="preserve">discussed in William N. Eskridge, Jr., Abbe R. Gluck &amp; Victoria F. Nourse, </w:t>
      </w:r>
      <w:r w:rsidRPr="00BA4CED">
        <w:rPr>
          <w:smallCaps/>
        </w:rPr>
        <w:t>Statutes, Regulation, and Interpretation</w:t>
      </w:r>
      <w:r>
        <w:t xml:space="preserve"> (Second Edition 2024, West Academic) </w:t>
      </w:r>
    </w:p>
    <w:p w14:paraId="29DD43D0" w14:textId="77777777" w:rsidR="007D39B9" w:rsidRPr="00905AE5" w:rsidRDefault="007D39B9" w:rsidP="007D39B9">
      <w:pPr>
        <w:pStyle w:val="secondbullet"/>
        <w:numPr>
          <w:ilvl w:val="0"/>
          <w:numId w:val="0"/>
        </w:numPr>
        <w:ind w:left="2952"/>
      </w:pPr>
    </w:p>
    <w:p w14:paraId="44FB32E7" w14:textId="25BB0F35" w:rsidR="003F37F2" w:rsidRDefault="00814C3D" w:rsidP="007D39B9">
      <w:pPr>
        <w:pStyle w:val="secondnormal"/>
        <w:ind w:left="0"/>
      </w:pPr>
      <w:r>
        <w:rPr>
          <w:b/>
        </w:rPr>
        <w:tab/>
      </w:r>
      <w:r>
        <w:rPr>
          <w:b/>
        </w:rPr>
        <w:tab/>
      </w:r>
      <w:r>
        <w:rPr>
          <w:b/>
        </w:rPr>
        <w:tab/>
      </w:r>
      <w:r w:rsidRPr="00114E51">
        <w:t xml:space="preserve">“The Meaning of </w:t>
      </w:r>
      <w:r w:rsidRPr="00114E51">
        <w:rPr>
          <w:i/>
        </w:rPr>
        <w:t>Sex</w:t>
      </w:r>
      <w:r w:rsidRPr="00114E51">
        <w:t>: Dynamic Words, N</w:t>
      </w:r>
      <w:r>
        <w:t xml:space="preserve">ovel Applications, and Original </w:t>
      </w:r>
      <w:r>
        <w:tab/>
      </w:r>
      <w:r w:rsidRPr="00114E51">
        <w:t xml:space="preserve"> </w:t>
      </w:r>
      <w:r>
        <w:tab/>
      </w:r>
      <w:r w:rsidR="007D39B9">
        <w:tab/>
      </w:r>
      <w:r w:rsidR="007D39B9">
        <w:tab/>
      </w:r>
      <w:r w:rsidRPr="00114E51">
        <w:t>Public Meaning</w:t>
      </w:r>
      <w:r>
        <w:t xml:space="preserve">,” 119 </w:t>
      </w:r>
      <w:r w:rsidRPr="00114E51">
        <w:rPr>
          <w:i/>
        </w:rPr>
        <w:t>Michigan Law Review</w:t>
      </w:r>
      <w:r>
        <w:t xml:space="preserve"> 1503</w:t>
      </w:r>
      <w:r w:rsidR="0030542A">
        <w:t>-</w:t>
      </w:r>
      <w:r w:rsidR="00AC602D">
        <w:t>15</w:t>
      </w:r>
      <w:r w:rsidR="0030542A">
        <w:t>80</w:t>
      </w:r>
      <w:r>
        <w:t xml:space="preserve"> (2021)</w:t>
      </w:r>
    </w:p>
    <w:p w14:paraId="73DCB190" w14:textId="77777777" w:rsidR="00814C3D" w:rsidRDefault="00814C3D" w:rsidP="00814C3D">
      <w:pPr>
        <w:pStyle w:val="secondnormal"/>
        <w:ind w:left="0"/>
      </w:pPr>
      <w:r>
        <w:tab/>
      </w:r>
      <w:r>
        <w:tab/>
      </w:r>
    </w:p>
    <w:p w14:paraId="7494E5DC" w14:textId="77777777" w:rsidR="00814C3D" w:rsidRDefault="00814C3D" w:rsidP="00814C3D">
      <w:pPr>
        <w:pStyle w:val="secondbullet"/>
      </w:pPr>
      <w:r>
        <w:t>co-authors William N. Eskridge Jr. &amp; Stefan Th. Gries</w:t>
      </w:r>
    </w:p>
    <w:p w14:paraId="0F430F34" w14:textId="77777777" w:rsidR="00814C3D" w:rsidRDefault="00814C3D" w:rsidP="00814C3D">
      <w:pPr>
        <w:pStyle w:val="secondbullet"/>
      </w:pPr>
      <w:r>
        <w:t>offers</w:t>
      </w:r>
      <w:r w:rsidRPr="000144DF">
        <w:t xml:space="preserve"> </w:t>
      </w:r>
      <w:r>
        <w:t>a theory of dynamic statutory interpretation using Title VII as an example</w:t>
      </w:r>
    </w:p>
    <w:p w14:paraId="78E7F0DB" w14:textId="77777777" w:rsidR="007D39B9" w:rsidRDefault="007D39B9" w:rsidP="007D39B9">
      <w:pPr>
        <w:pStyle w:val="bullet"/>
        <w:ind w:left="2880"/>
      </w:pPr>
      <w:r>
        <w:t xml:space="preserve">discussed in William N. Eskridge, Jr., Abbe R. Gluck &amp; Victoria F. Nourse, </w:t>
      </w:r>
      <w:r w:rsidRPr="00BA4CED">
        <w:rPr>
          <w:smallCaps/>
        </w:rPr>
        <w:t>Statutes, Regulation, and Interpretation</w:t>
      </w:r>
      <w:r>
        <w:t xml:space="preserve"> (Second Edition 2024, West Academic) </w:t>
      </w:r>
    </w:p>
    <w:p w14:paraId="2C71A2F7" w14:textId="77777777" w:rsidR="00567DC1" w:rsidRDefault="00567DC1" w:rsidP="00814C3D">
      <w:pPr>
        <w:pStyle w:val="secondbullet"/>
        <w:numPr>
          <w:ilvl w:val="0"/>
          <w:numId w:val="0"/>
        </w:numPr>
        <w:ind w:left="2160"/>
      </w:pPr>
    </w:p>
    <w:p w14:paraId="5C6B9701" w14:textId="77777777" w:rsidR="00D75053" w:rsidRDefault="00D75053" w:rsidP="00814C3D">
      <w:pPr>
        <w:pStyle w:val="secondbullet"/>
        <w:numPr>
          <w:ilvl w:val="0"/>
          <w:numId w:val="0"/>
        </w:numPr>
        <w:ind w:left="2160"/>
      </w:pPr>
    </w:p>
    <w:p w14:paraId="0637DAC1" w14:textId="77777777" w:rsidR="00D75053" w:rsidRDefault="00D75053" w:rsidP="00814C3D">
      <w:pPr>
        <w:pStyle w:val="secondbullet"/>
        <w:numPr>
          <w:ilvl w:val="0"/>
          <w:numId w:val="0"/>
        </w:numPr>
        <w:ind w:left="2160"/>
      </w:pPr>
    </w:p>
    <w:p w14:paraId="2AA438B4" w14:textId="268CE4F2" w:rsidR="00814C3D" w:rsidRDefault="00814C3D" w:rsidP="00814C3D">
      <w:pPr>
        <w:pStyle w:val="secondbullet"/>
        <w:numPr>
          <w:ilvl w:val="0"/>
          <w:numId w:val="0"/>
        </w:numPr>
        <w:ind w:left="2160"/>
      </w:pPr>
      <w:r w:rsidRPr="001A333C">
        <w:lastRenderedPageBreak/>
        <w:t>“</w:t>
      </w:r>
      <w:r>
        <w:t xml:space="preserve">The Vienna Convention and the Ordinary Meaning of International Law,” 46 </w:t>
      </w:r>
      <w:r w:rsidRPr="00147AA4">
        <w:rPr>
          <w:i/>
        </w:rPr>
        <w:t>Yale Journal of International Law</w:t>
      </w:r>
      <w:r>
        <w:t xml:space="preserve"> </w:t>
      </w:r>
      <w:r w:rsidR="0030542A">
        <w:t xml:space="preserve">191-239 </w:t>
      </w:r>
      <w:r>
        <w:t>(2021)</w:t>
      </w:r>
    </w:p>
    <w:p w14:paraId="79200CF5" w14:textId="77777777" w:rsidR="003F37F2" w:rsidRDefault="003F37F2" w:rsidP="00814C3D">
      <w:pPr>
        <w:pStyle w:val="secondbullet"/>
        <w:numPr>
          <w:ilvl w:val="0"/>
          <w:numId w:val="0"/>
        </w:numPr>
        <w:ind w:left="2160"/>
      </w:pPr>
    </w:p>
    <w:p w14:paraId="5D9DFC5A" w14:textId="77777777" w:rsidR="00814C3D" w:rsidRDefault="00814C3D" w:rsidP="00814C3D">
      <w:pPr>
        <w:pStyle w:val="secondbullet"/>
      </w:pPr>
      <w:r>
        <w:t xml:space="preserve"> offers an interdisciplinary critique of Articles 31 and 32 of the Vienna Convention</w:t>
      </w:r>
    </w:p>
    <w:p w14:paraId="10E6F186" w14:textId="77777777" w:rsidR="00814C3D" w:rsidRPr="000144DF" w:rsidRDefault="00814C3D" w:rsidP="00814C3D">
      <w:pPr>
        <w:pStyle w:val="secondbullet"/>
      </w:pPr>
      <w:r>
        <w:t>co-author Jarrod Wong</w:t>
      </w:r>
      <w:r w:rsidRPr="000144DF">
        <w:t xml:space="preserve"> </w:t>
      </w:r>
    </w:p>
    <w:p w14:paraId="06CC5994" w14:textId="77777777" w:rsidR="00814C3D" w:rsidRDefault="00814C3D" w:rsidP="00814C3D">
      <w:pPr>
        <w:pStyle w:val="secondnormal"/>
      </w:pPr>
    </w:p>
    <w:p w14:paraId="68954992" w14:textId="77777777" w:rsidR="003F37F2" w:rsidRDefault="00814C3D" w:rsidP="00814C3D">
      <w:pPr>
        <w:pStyle w:val="secondnormal"/>
      </w:pPr>
      <w:r w:rsidRPr="001A333C">
        <w:t>“</w:t>
      </w:r>
      <w:r>
        <w:t>Reforming the</w:t>
      </w:r>
      <w:r w:rsidRPr="001A333C">
        <w:t xml:space="preserve"> Canon of Constitutional Avoidance</w:t>
      </w:r>
      <w:r>
        <w:t>,</w:t>
      </w:r>
      <w:r w:rsidRPr="001A333C">
        <w:t>”</w:t>
      </w:r>
      <w:r>
        <w:t xml:space="preserve"> </w:t>
      </w:r>
      <w:r w:rsidR="0030542A">
        <w:t xml:space="preserve">23 </w:t>
      </w:r>
      <w:r w:rsidRPr="008D1B5B">
        <w:rPr>
          <w:i/>
        </w:rPr>
        <w:t>University of Pennsylvania Journal of Constitutional Law</w:t>
      </w:r>
      <w:r>
        <w:t xml:space="preserve"> </w:t>
      </w:r>
      <w:r w:rsidR="0030542A">
        <w:t>593</w:t>
      </w:r>
      <w:r w:rsidR="00242E75">
        <w:t>-659</w:t>
      </w:r>
      <w:r w:rsidR="0030542A">
        <w:t xml:space="preserve"> </w:t>
      </w:r>
      <w:r>
        <w:t>(2021)</w:t>
      </w:r>
      <w:r>
        <w:tab/>
      </w:r>
    </w:p>
    <w:p w14:paraId="423458D4" w14:textId="77777777" w:rsidR="00814C3D" w:rsidRDefault="00814C3D" w:rsidP="00814C3D">
      <w:pPr>
        <w:pStyle w:val="secondnormal"/>
      </w:pPr>
      <w:r>
        <w:tab/>
      </w:r>
    </w:p>
    <w:p w14:paraId="6D40A158" w14:textId="77777777" w:rsidR="00814C3D" w:rsidRDefault="00814C3D" w:rsidP="00814C3D">
      <w:pPr>
        <w:pStyle w:val="secondbullet"/>
      </w:pPr>
      <w:r>
        <w:t>offers an interdisciplinary critique of the canon of constitutional avoidance and recommends a replacement canon</w:t>
      </w:r>
    </w:p>
    <w:p w14:paraId="034B5A24" w14:textId="77777777" w:rsidR="007D39B9" w:rsidRDefault="007D39B9" w:rsidP="00567DC1">
      <w:pPr>
        <w:pStyle w:val="secondbullet"/>
        <w:numPr>
          <w:ilvl w:val="0"/>
          <w:numId w:val="0"/>
        </w:numPr>
        <w:ind w:left="2952"/>
      </w:pPr>
    </w:p>
    <w:p w14:paraId="6FD196AA" w14:textId="178A607E" w:rsidR="00814C3D" w:rsidRDefault="00814C3D" w:rsidP="00814C3D">
      <w:pPr>
        <w:pStyle w:val="secondbullet"/>
        <w:numPr>
          <w:ilvl w:val="0"/>
          <w:numId w:val="0"/>
        </w:numPr>
        <w:ind w:left="2160"/>
      </w:pPr>
      <w:r>
        <w:t xml:space="preserve">“Big Data and Accuracy in Statutory Interpretation,” </w:t>
      </w:r>
      <w:r w:rsidR="0030542A">
        <w:t xml:space="preserve">86 </w:t>
      </w:r>
      <w:r w:rsidRPr="00382F98">
        <w:rPr>
          <w:i/>
        </w:rPr>
        <w:t>Brooklyn Law Review</w:t>
      </w:r>
      <w:r>
        <w:t xml:space="preserve"> </w:t>
      </w:r>
      <w:r w:rsidR="0030542A">
        <w:t>357-</w:t>
      </w:r>
      <w:r w:rsidR="00AC602D">
        <w:t>3</w:t>
      </w:r>
      <w:r w:rsidR="0030542A">
        <w:t xml:space="preserve">88 </w:t>
      </w:r>
      <w:r>
        <w:t>(2021)</w:t>
      </w:r>
    </w:p>
    <w:p w14:paraId="568DE201" w14:textId="77777777" w:rsidR="003F37F2" w:rsidRDefault="003F37F2" w:rsidP="00814C3D">
      <w:pPr>
        <w:pStyle w:val="secondbullet"/>
        <w:numPr>
          <w:ilvl w:val="0"/>
          <w:numId w:val="0"/>
        </w:numPr>
        <w:ind w:left="2160"/>
      </w:pPr>
    </w:p>
    <w:p w14:paraId="1C243015" w14:textId="77777777" w:rsidR="00814C3D" w:rsidRDefault="00814C3D" w:rsidP="00814C3D">
      <w:pPr>
        <w:pStyle w:val="secondbullet"/>
      </w:pPr>
      <w:r>
        <w:t>invited symposium article</w:t>
      </w:r>
    </w:p>
    <w:p w14:paraId="335568CD" w14:textId="77777777" w:rsidR="00814C3D" w:rsidRDefault="00814C3D" w:rsidP="00814C3D">
      <w:pPr>
        <w:pStyle w:val="secondbullet"/>
      </w:pPr>
      <w:r>
        <w:t>offers an interdisciplinary analysis of accuracy in statutory interpretation in light of big data interpretive tools like corpus linguistics and surveys</w:t>
      </w:r>
    </w:p>
    <w:p w14:paraId="5B52F4B0" w14:textId="77777777" w:rsidR="00DA5F12" w:rsidRDefault="00DA5F12" w:rsidP="00814C3D">
      <w:pPr>
        <w:pStyle w:val="secondbullet"/>
        <w:numPr>
          <w:ilvl w:val="0"/>
          <w:numId w:val="0"/>
        </w:numPr>
        <w:ind w:left="2160"/>
      </w:pPr>
    </w:p>
    <w:p w14:paraId="6341D9D2" w14:textId="5A3836E5" w:rsidR="00814C3D" w:rsidRDefault="00814C3D" w:rsidP="00814C3D">
      <w:pPr>
        <w:pStyle w:val="secondbullet"/>
        <w:numPr>
          <w:ilvl w:val="0"/>
          <w:numId w:val="0"/>
        </w:numPr>
        <w:ind w:left="2160"/>
      </w:pPr>
      <w:r>
        <w:t xml:space="preserve">“Judging Corpus Linguistics,” 94 </w:t>
      </w:r>
      <w:r w:rsidRPr="00114E51">
        <w:rPr>
          <w:i/>
        </w:rPr>
        <w:t>Southern California Law Review Postscript</w:t>
      </w:r>
      <w:r>
        <w:t xml:space="preserve"> 13</w:t>
      </w:r>
      <w:r w:rsidR="00AD458E">
        <w:t>-31</w:t>
      </w:r>
      <w:r>
        <w:t xml:space="preserve"> (2020)</w:t>
      </w:r>
    </w:p>
    <w:p w14:paraId="704E46E5" w14:textId="77777777" w:rsidR="003F37F2" w:rsidRDefault="003F37F2" w:rsidP="00814C3D">
      <w:pPr>
        <w:pStyle w:val="secondbullet"/>
        <w:numPr>
          <w:ilvl w:val="0"/>
          <w:numId w:val="0"/>
        </w:numPr>
        <w:ind w:left="2160"/>
      </w:pPr>
    </w:p>
    <w:p w14:paraId="0602B7D4" w14:textId="77777777" w:rsidR="00814C3D" w:rsidRDefault="00814C3D" w:rsidP="00814C3D">
      <w:pPr>
        <w:pStyle w:val="secondbullet"/>
      </w:pPr>
      <w:r>
        <w:t>co-author Stefan Th. Gries</w:t>
      </w:r>
      <w:r w:rsidRPr="000144DF">
        <w:t xml:space="preserve"> </w:t>
      </w:r>
    </w:p>
    <w:p w14:paraId="31530494" w14:textId="77777777" w:rsidR="00814C3D" w:rsidRPr="000144DF" w:rsidRDefault="00814C3D" w:rsidP="00814C3D">
      <w:pPr>
        <w:pStyle w:val="secondbullet"/>
      </w:pPr>
      <w:r>
        <w:t>select</w:t>
      </w:r>
      <w:r w:rsidRPr="000144DF">
        <w:t>ed as a</w:t>
      </w:r>
      <w:r>
        <w:t xml:space="preserve"> “highly recommended, “download it while it’s hot!”</w:t>
      </w:r>
      <w:r w:rsidRPr="000144DF">
        <w:t xml:space="preserve"> article on Professor Larry Solum’s Legal Theory Blog </w:t>
      </w:r>
    </w:p>
    <w:p w14:paraId="58E35CF5" w14:textId="77777777" w:rsidR="00814C3D" w:rsidRDefault="00814C3D" w:rsidP="00814C3D">
      <w:pPr>
        <w:pStyle w:val="secondnormal"/>
        <w:ind w:left="0"/>
      </w:pPr>
    </w:p>
    <w:p w14:paraId="25720FE0" w14:textId="4947C497" w:rsidR="00814C3D" w:rsidRDefault="00814C3D" w:rsidP="00814C3D">
      <w:pPr>
        <w:pStyle w:val="secondnormal"/>
        <w:ind w:left="1440" w:firstLine="720"/>
        <w:rPr>
          <w:i/>
        </w:rPr>
      </w:pPr>
      <w:r>
        <w:t xml:space="preserve">“‘Avoiding’ Judicial Activism: The Supreme Court’s Unconvincing </w:t>
      </w:r>
      <w:r>
        <w:tab/>
        <w:t xml:space="preserve">Efforts to Restrict the Scope of the Avoidance Canon,” </w:t>
      </w:r>
      <w:r w:rsidRPr="00AD6001">
        <w:rPr>
          <w:i/>
        </w:rPr>
        <w:t xml:space="preserve">New York </w:t>
      </w:r>
    </w:p>
    <w:p w14:paraId="23D7DB4B" w14:textId="77777777" w:rsidR="00814C3D" w:rsidRDefault="00814C3D" w:rsidP="00814C3D">
      <w:pPr>
        <w:pStyle w:val="secondnormal"/>
        <w:ind w:left="0"/>
      </w:pPr>
      <w:r>
        <w:rPr>
          <w:i/>
        </w:rPr>
        <w:tab/>
      </w:r>
      <w:r>
        <w:rPr>
          <w:i/>
        </w:rPr>
        <w:tab/>
      </w:r>
      <w:r>
        <w:rPr>
          <w:i/>
        </w:rPr>
        <w:tab/>
        <w:t xml:space="preserve">University Law Review Online </w:t>
      </w:r>
      <w:r>
        <w:t>(2019)</w:t>
      </w:r>
    </w:p>
    <w:p w14:paraId="7DB5DD42" w14:textId="77777777" w:rsidR="00A83BE8" w:rsidRDefault="00A83BE8" w:rsidP="00814C3D">
      <w:pPr>
        <w:pStyle w:val="secondnormal"/>
        <w:ind w:left="0"/>
      </w:pPr>
    </w:p>
    <w:p w14:paraId="6AAF7F52" w14:textId="5C69FA9F" w:rsidR="00814C3D" w:rsidRDefault="00814C3D" w:rsidP="00814C3D">
      <w:pPr>
        <w:pStyle w:val="secondnormal"/>
        <w:ind w:left="1440" w:firstLine="720"/>
      </w:pPr>
      <w:r>
        <w:t xml:space="preserve">“Replacing the Flawed </w:t>
      </w:r>
      <w:r w:rsidRPr="00DA363F">
        <w:rPr>
          <w:i/>
        </w:rPr>
        <w:t>Chevron</w:t>
      </w:r>
      <w:r>
        <w:t xml:space="preserve"> Standard,” 60 </w:t>
      </w:r>
      <w:r w:rsidRPr="0012372C">
        <w:rPr>
          <w:i/>
        </w:rPr>
        <w:t>William &amp; Mary Law</w:t>
      </w:r>
      <w:r>
        <w:rPr>
          <w:i/>
        </w:rPr>
        <w:tab/>
      </w:r>
      <w:r w:rsidRPr="0012372C">
        <w:rPr>
          <w:i/>
        </w:rPr>
        <w:t>Review</w:t>
      </w:r>
      <w:r>
        <w:t xml:space="preserve">, 195-266 (2018) </w:t>
      </w:r>
    </w:p>
    <w:p w14:paraId="69B452C4" w14:textId="77777777" w:rsidR="003F37F2" w:rsidRDefault="003F37F2" w:rsidP="00814C3D">
      <w:pPr>
        <w:pStyle w:val="secondnormal"/>
        <w:ind w:left="1440" w:firstLine="720"/>
      </w:pPr>
    </w:p>
    <w:p w14:paraId="45D80B36" w14:textId="77777777" w:rsidR="00814C3D" w:rsidRDefault="00814C3D" w:rsidP="00814C3D">
      <w:pPr>
        <w:pStyle w:val="secondbullet"/>
      </w:pPr>
      <w:r>
        <w:t xml:space="preserve">selected as “Download of the Week” on </w:t>
      </w:r>
      <w:r w:rsidRPr="000144DF">
        <w:t xml:space="preserve">Professor Larry Solum’s Legal Theory Blog </w:t>
      </w:r>
    </w:p>
    <w:p w14:paraId="200E65E8" w14:textId="77777777" w:rsidR="00567DC1" w:rsidRPr="000144DF" w:rsidRDefault="00567DC1" w:rsidP="00567DC1">
      <w:pPr>
        <w:pStyle w:val="secondbullet"/>
        <w:numPr>
          <w:ilvl w:val="0"/>
          <w:numId w:val="0"/>
        </w:numPr>
        <w:ind w:left="2952"/>
      </w:pPr>
    </w:p>
    <w:p w14:paraId="16DE2598" w14:textId="58E51E34" w:rsidR="00814C3D" w:rsidRDefault="00814C3D" w:rsidP="00774397">
      <w:pPr>
        <w:pStyle w:val="secondnormal"/>
        <w:ind w:left="0"/>
      </w:pPr>
      <w:r>
        <w:tab/>
      </w:r>
      <w:r>
        <w:tab/>
      </w:r>
      <w:r>
        <w:tab/>
      </w:r>
      <w:r w:rsidRPr="000144DF">
        <w:t xml:space="preserve">“Ordinary Meaning and Corpus Linguistics,” </w:t>
      </w:r>
      <w:r w:rsidRPr="006443E8">
        <w:rPr>
          <w:i/>
        </w:rPr>
        <w:t>Brigham Young</w:t>
      </w:r>
    </w:p>
    <w:p w14:paraId="635508EA" w14:textId="796484DB" w:rsidR="00814C3D" w:rsidRDefault="00814C3D" w:rsidP="00814C3D">
      <w:pPr>
        <w:pStyle w:val="secondnormal"/>
        <w:ind w:left="0"/>
      </w:pPr>
      <w:r>
        <w:tab/>
      </w:r>
      <w:r>
        <w:tab/>
      </w:r>
      <w:r>
        <w:tab/>
      </w:r>
      <w:r w:rsidRPr="006443E8">
        <w:rPr>
          <w:i/>
        </w:rPr>
        <w:t>University Law Review</w:t>
      </w:r>
      <w:r>
        <w:t>, 101-</w:t>
      </w:r>
      <w:r w:rsidR="00AC602D">
        <w:t>1</w:t>
      </w:r>
      <w:r>
        <w:t>49 (2017)</w:t>
      </w:r>
    </w:p>
    <w:p w14:paraId="5043EAE6" w14:textId="77777777" w:rsidR="003F37F2" w:rsidRDefault="003F37F2" w:rsidP="00814C3D">
      <w:pPr>
        <w:pStyle w:val="secondnormal"/>
        <w:ind w:left="0"/>
      </w:pPr>
    </w:p>
    <w:p w14:paraId="589756FD" w14:textId="77777777" w:rsidR="00814C3D" w:rsidRDefault="00814C3D" w:rsidP="00814C3D">
      <w:pPr>
        <w:pStyle w:val="secondbullet"/>
      </w:pPr>
      <w:r>
        <w:t>invited symposium article</w:t>
      </w:r>
    </w:p>
    <w:p w14:paraId="40F11528" w14:textId="77777777" w:rsidR="00814C3D" w:rsidRPr="000144DF" w:rsidRDefault="00814C3D" w:rsidP="00814C3D">
      <w:pPr>
        <w:pStyle w:val="secondbullet"/>
      </w:pPr>
      <w:r>
        <w:t>select</w:t>
      </w:r>
      <w:r w:rsidRPr="000144DF">
        <w:t>ed as a</w:t>
      </w:r>
      <w:r>
        <w:t xml:space="preserve"> “highly recommended”</w:t>
      </w:r>
      <w:r w:rsidRPr="000144DF">
        <w:t xml:space="preserve"> article on Professor Larry Solum’s Legal Theory Blog </w:t>
      </w:r>
    </w:p>
    <w:p w14:paraId="7BC572EC" w14:textId="77777777" w:rsidR="00814C3D" w:rsidRDefault="00814C3D" w:rsidP="00814C3D">
      <w:pPr>
        <w:pStyle w:val="secondbullet"/>
        <w:numPr>
          <w:ilvl w:val="0"/>
          <w:numId w:val="0"/>
        </w:numPr>
        <w:ind w:left="2952"/>
        <w:rPr>
          <w:i/>
        </w:rPr>
      </w:pPr>
    </w:p>
    <w:p w14:paraId="60D6CE4E" w14:textId="77777777" w:rsidR="00814C3D" w:rsidRDefault="00814C3D" w:rsidP="00814C3D">
      <w:pPr>
        <w:pStyle w:val="secondnormal"/>
      </w:pPr>
      <w:r>
        <w:lastRenderedPageBreak/>
        <w:t xml:space="preserve">“The Importance of Being Ambiguous: Substantive Canons, Stare Decisis and the Central Role of Ambiguity Determinations in the Administrative State,” 69 </w:t>
      </w:r>
      <w:r w:rsidRPr="005B4660">
        <w:rPr>
          <w:i/>
        </w:rPr>
        <w:t>Maryland Law Review</w:t>
      </w:r>
      <w:r>
        <w:t xml:space="preserve"> 791-848 (2010)  </w:t>
      </w:r>
    </w:p>
    <w:p w14:paraId="7B9857D3" w14:textId="77777777" w:rsidR="00567DC1" w:rsidRDefault="00567DC1" w:rsidP="00814C3D">
      <w:pPr>
        <w:pStyle w:val="secondnormal"/>
      </w:pPr>
    </w:p>
    <w:p w14:paraId="6984E104" w14:textId="2049B0C9" w:rsidR="00814C3D" w:rsidRDefault="00814C3D" w:rsidP="00814C3D">
      <w:pPr>
        <w:pStyle w:val="secondnormal"/>
      </w:pPr>
      <w:r>
        <w:t xml:space="preserve">“Overlooked Temporal Issues in Statutory Interpretation,” 81 </w:t>
      </w:r>
      <w:r w:rsidRPr="000144DF">
        <w:rPr>
          <w:i/>
        </w:rPr>
        <w:t>Temple Law Review</w:t>
      </w:r>
      <w:r>
        <w:t>, 635-</w:t>
      </w:r>
      <w:r w:rsidR="00AC602D">
        <w:t>6</w:t>
      </w:r>
      <w:r>
        <w:t>87 (2008) (lead article)</w:t>
      </w:r>
    </w:p>
    <w:p w14:paraId="29B94486" w14:textId="77777777" w:rsidR="00814C3D" w:rsidRDefault="00814C3D" w:rsidP="00814C3D">
      <w:pPr>
        <w:pStyle w:val="secondnormal"/>
      </w:pPr>
    </w:p>
    <w:p w14:paraId="43869C00" w14:textId="77777777" w:rsidR="00814C3D" w:rsidRDefault="00814C3D" w:rsidP="00814C3D">
      <w:pPr>
        <w:pStyle w:val="secondnormal"/>
      </w:pPr>
      <w:r>
        <w:t xml:space="preserve">“The Problematic Nature of </w:t>
      </w:r>
      <w:proofErr w:type="spellStart"/>
      <w:r>
        <w:t>Contractionist</w:t>
      </w:r>
      <w:proofErr w:type="spellEnd"/>
      <w:r>
        <w:t xml:space="preserve"> Statutory Interpretations,” 102 </w:t>
      </w:r>
      <w:r w:rsidRPr="000144DF">
        <w:rPr>
          <w:i/>
        </w:rPr>
        <w:t>Northwestern University Law Review</w:t>
      </w:r>
      <w:r>
        <w:t xml:space="preserve"> </w:t>
      </w:r>
      <w:r>
        <w:rPr>
          <w:smallCaps/>
        </w:rPr>
        <w:t>Colloquy</w:t>
      </w:r>
      <w:r>
        <w:t xml:space="preserve"> 307 (2008), http://www.law.northwestern.edu/lawreview/colloquy/2008/14/</w:t>
      </w:r>
    </w:p>
    <w:p w14:paraId="1E1B853E" w14:textId="77777777" w:rsidR="00814C3D" w:rsidRDefault="00814C3D" w:rsidP="00814C3D"/>
    <w:p w14:paraId="20D35BD0" w14:textId="77777777" w:rsidR="00814C3D" w:rsidRDefault="00814C3D" w:rsidP="00814C3D">
      <w:pPr>
        <w:pStyle w:val="secondnormal"/>
      </w:pPr>
      <w:r>
        <w:t xml:space="preserve">“Canons, The Plenary Power Doctrine and Immigration Law,” 34 </w:t>
      </w:r>
      <w:r w:rsidRPr="00CC610F">
        <w:rPr>
          <w:i/>
        </w:rPr>
        <w:t>Florida State University Law Review</w:t>
      </w:r>
      <w:r>
        <w:t xml:space="preserve"> 363-413 (2007)</w:t>
      </w:r>
    </w:p>
    <w:p w14:paraId="67760E8E" w14:textId="77777777" w:rsidR="00814C3D" w:rsidRDefault="00814C3D" w:rsidP="00814C3D"/>
    <w:p w14:paraId="37194F2E" w14:textId="653DD876" w:rsidR="00361F1D" w:rsidRDefault="00814C3D" w:rsidP="00814C3D">
      <w:pPr>
        <w:pStyle w:val="secondnormal"/>
      </w:pPr>
      <w:r>
        <w:t xml:space="preserve">“The War On Terrorism and the Extraterritorial Application of the Constitution in Immigration Law,” 84 </w:t>
      </w:r>
      <w:r w:rsidRPr="00CC610F">
        <w:rPr>
          <w:i/>
        </w:rPr>
        <w:t>Denver University Law Review</w:t>
      </w:r>
      <w:r>
        <w:t xml:space="preserve"> 1017-</w:t>
      </w:r>
      <w:r w:rsidR="00AC602D">
        <w:t>10</w:t>
      </w:r>
      <w:r>
        <w:t xml:space="preserve">40 (2007) </w:t>
      </w:r>
    </w:p>
    <w:p w14:paraId="60FF5946" w14:textId="77777777" w:rsidR="00814C3D" w:rsidRDefault="00814C3D" w:rsidP="00814C3D"/>
    <w:p w14:paraId="3F10A9CC" w14:textId="77777777" w:rsidR="00361F1D" w:rsidRDefault="00361F1D" w:rsidP="00361F1D">
      <w:pPr>
        <w:pStyle w:val="secondbullet"/>
      </w:pPr>
      <w:r>
        <w:t>invited symposium article</w:t>
      </w:r>
    </w:p>
    <w:p w14:paraId="7D4EC901" w14:textId="77777777" w:rsidR="00361F1D" w:rsidRDefault="00361F1D" w:rsidP="00814C3D"/>
    <w:p w14:paraId="528219A8" w14:textId="10A62187" w:rsidR="00814C3D" w:rsidRDefault="00814C3D" w:rsidP="00814C3D">
      <w:pPr>
        <w:pStyle w:val="secondnormal"/>
      </w:pPr>
      <w:r>
        <w:t xml:space="preserve">“Courts vs. The Political Branches: Immigration ‘Reform’ and the Battle for the Future of Immigration Law,” 5 </w:t>
      </w:r>
      <w:r w:rsidRPr="00CC610F">
        <w:rPr>
          <w:i/>
        </w:rPr>
        <w:t xml:space="preserve">Georgetown Journal of Law and Public Policy </w:t>
      </w:r>
      <w:r>
        <w:t>509-</w:t>
      </w:r>
      <w:r w:rsidR="00AC602D">
        <w:t>5</w:t>
      </w:r>
      <w:r>
        <w:t>29 (2007) (selected for symposium issue)</w:t>
      </w:r>
    </w:p>
    <w:p w14:paraId="641F2A41" w14:textId="77777777" w:rsidR="00814C3D" w:rsidRDefault="00814C3D" w:rsidP="00814C3D"/>
    <w:p w14:paraId="1AA4F2DB" w14:textId="6BE474E9" w:rsidR="00814C3D" w:rsidRDefault="00814C3D" w:rsidP="00814C3D">
      <w:pPr>
        <w:pStyle w:val="secondnormal"/>
      </w:pPr>
      <w:r>
        <w:t xml:space="preserve">“Virtual Child Pornography: Does it Mean the End of the Child Pornography Exception to the First </w:t>
      </w:r>
      <w:proofErr w:type="gramStart"/>
      <w:r>
        <w:t>Amendment?,</w:t>
      </w:r>
      <w:proofErr w:type="gramEnd"/>
      <w:r>
        <w:t xml:space="preserve">” 14 </w:t>
      </w:r>
      <w:r w:rsidRPr="00CC610F">
        <w:rPr>
          <w:i/>
        </w:rPr>
        <w:t>Albany Law Journal of Science and Technology</w:t>
      </w:r>
      <w:r>
        <w:t xml:space="preserve"> 637-</w:t>
      </w:r>
      <w:r w:rsidR="00AC602D">
        <w:t>6</w:t>
      </w:r>
      <w:r>
        <w:t xml:space="preserve">97 (2004) </w:t>
      </w:r>
    </w:p>
    <w:p w14:paraId="45057CF9" w14:textId="77777777" w:rsidR="00361F1D" w:rsidRDefault="00361F1D" w:rsidP="00814C3D">
      <w:pPr>
        <w:pStyle w:val="secondnormal"/>
      </w:pPr>
    </w:p>
    <w:p w14:paraId="7E9825E2" w14:textId="77777777" w:rsidR="00361F1D" w:rsidRDefault="00361F1D" w:rsidP="00361F1D">
      <w:pPr>
        <w:pStyle w:val="secondbullet"/>
      </w:pPr>
      <w:r>
        <w:t>invited symposium article</w:t>
      </w:r>
    </w:p>
    <w:p w14:paraId="576C2F72" w14:textId="77777777" w:rsidR="00567DC1" w:rsidRDefault="00567DC1" w:rsidP="00567DC1">
      <w:pPr>
        <w:pStyle w:val="secondbullet"/>
        <w:numPr>
          <w:ilvl w:val="0"/>
          <w:numId w:val="0"/>
        </w:numPr>
        <w:ind w:left="2952"/>
      </w:pPr>
    </w:p>
    <w:p w14:paraId="0A9F62D4" w14:textId="3334E819" w:rsidR="00814C3D" w:rsidRDefault="00814C3D" w:rsidP="00814C3D">
      <w:pPr>
        <w:pStyle w:val="secondnormal"/>
      </w:pPr>
      <w:r>
        <w:t xml:space="preserve">“The Immigration Rule of Lenity and Chevron Deference,” 17 </w:t>
      </w:r>
      <w:r w:rsidRPr="00CC610F">
        <w:rPr>
          <w:i/>
        </w:rPr>
        <w:t>Georgetown Immigration Law Journal</w:t>
      </w:r>
      <w:r>
        <w:t xml:space="preserve"> 515-</w:t>
      </w:r>
      <w:r w:rsidR="00AC602D">
        <w:t>5</w:t>
      </w:r>
      <w:r>
        <w:t xml:space="preserve">82 (Summer 2003) (lead article) </w:t>
      </w:r>
    </w:p>
    <w:p w14:paraId="19612EB1" w14:textId="77777777" w:rsidR="009D07B5" w:rsidRDefault="009D07B5" w:rsidP="00814C3D">
      <w:pPr>
        <w:pStyle w:val="secondnormal"/>
      </w:pPr>
    </w:p>
    <w:p w14:paraId="192B6A64" w14:textId="6FF9DB06" w:rsidR="0080052D" w:rsidRDefault="00814C3D" w:rsidP="0070772B">
      <w:pPr>
        <w:pStyle w:val="secondnormal"/>
        <w:rPr>
          <w:b/>
        </w:rPr>
      </w:pPr>
      <w:r>
        <w:t xml:space="preserve">“RICO and the Legislative Supremacy Approach to Federal Criminal Lawmaking,” 31 </w:t>
      </w:r>
      <w:r w:rsidRPr="00CC610F">
        <w:rPr>
          <w:i/>
        </w:rPr>
        <w:t>Loyola University Chicago Law Journal</w:t>
      </w:r>
      <w:r>
        <w:t xml:space="preserve"> 639-</w:t>
      </w:r>
      <w:r w:rsidR="00AC602D">
        <w:t>6</w:t>
      </w:r>
      <w:r>
        <w:t>92 (Summer 2000)</w:t>
      </w:r>
    </w:p>
    <w:p w14:paraId="2C24AEF3" w14:textId="77777777" w:rsidR="00567DC1" w:rsidRDefault="00567DC1" w:rsidP="007C4773">
      <w:pPr>
        <w:ind w:left="0"/>
        <w:rPr>
          <w:b/>
        </w:rPr>
      </w:pPr>
    </w:p>
    <w:p w14:paraId="070800B7" w14:textId="70F8F7B3" w:rsidR="007C4773" w:rsidRDefault="0057032B" w:rsidP="007C4773">
      <w:pPr>
        <w:ind w:left="0"/>
      </w:pPr>
      <w:r w:rsidRPr="0057032B">
        <w:rPr>
          <w:b/>
        </w:rPr>
        <w:t>PEER REVIEWED</w:t>
      </w:r>
      <w:r>
        <w:tab/>
      </w:r>
      <w:r w:rsidR="007C4773">
        <w:t xml:space="preserve">“Corpus-linguistic approaches to lexical statutory meaning: </w:t>
      </w:r>
      <w:proofErr w:type="spellStart"/>
      <w:r w:rsidR="007C4773">
        <w:t>Extensionalist</w:t>
      </w:r>
      <w:proofErr w:type="spellEnd"/>
      <w:r w:rsidR="007C4773">
        <w:t xml:space="preserve"> </w:t>
      </w:r>
      <w:r w:rsidR="007C4773" w:rsidRPr="00AD6001">
        <w:rPr>
          <w:b/>
        </w:rPr>
        <w:t>PUBLICATIONS</w:t>
      </w:r>
      <w:r w:rsidR="007C4773">
        <w:t xml:space="preserve">      vs. </w:t>
      </w:r>
      <w:proofErr w:type="spellStart"/>
      <w:r w:rsidR="007C4773">
        <w:t>intensionalist</w:t>
      </w:r>
      <w:proofErr w:type="spellEnd"/>
      <w:r w:rsidR="007C4773">
        <w:t xml:space="preserve"> approaches,” 4 </w:t>
      </w:r>
      <w:r w:rsidR="007C4773" w:rsidRPr="007C4773">
        <w:rPr>
          <w:i/>
          <w:iCs/>
        </w:rPr>
        <w:t>Applied Corpus Linguistics</w:t>
      </w:r>
      <w:r w:rsidR="007C4773">
        <w:rPr>
          <w:i/>
          <w:iCs/>
        </w:rPr>
        <w:t xml:space="preserve"> </w:t>
      </w:r>
      <w:r w:rsidR="007C4773">
        <w:t>1-14 (2024)</w:t>
      </w:r>
    </w:p>
    <w:p w14:paraId="15EAECCB" w14:textId="77777777" w:rsidR="007D39B9" w:rsidRPr="007C4773" w:rsidRDefault="007D39B9" w:rsidP="007C4773">
      <w:pPr>
        <w:ind w:left="0"/>
      </w:pPr>
    </w:p>
    <w:p w14:paraId="3E8415BC" w14:textId="77777777" w:rsidR="007C4773" w:rsidRDefault="007C4773" w:rsidP="007C4773">
      <w:pPr>
        <w:pStyle w:val="secondbullet"/>
      </w:pPr>
      <w:r>
        <w:t>co-authors Stefan Th. Gries &amp; Kevin Tobia</w:t>
      </w:r>
    </w:p>
    <w:p w14:paraId="0CBFBF49" w14:textId="73C73726" w:rsidR="007C4773" w:rsidRDefault="00371031" w:rsidP="007C4773">
      <w:pPr>
        <w:pStyle w:val="secondbullet"/>
      </w:pPr>
      <w:r>
        <w:t>offers a sophisticated intensional approach to</w:t>
      </w:r>
      <w:r w:rsidR="007C4773">
        <w:t xml:space="preserve"> </w:t>
      </w:r>
      <w:r>
        <w:t>using corpus linguistics for legal interpretation</w:t>
      </w:r>
    </w:p>
    <w:p w14:paraId="6A65C185" w14:textId="32535D8C" w:rsidR="00A83BE8" w:rsidRDefault="00A83BE8" w:rsidP="00A83BE8">
      <w:pPr>
        <w:pStyle w:val="secondbullet"/>
      </w:pPr>
      <w:r>
        <w:t>Selected as a “highly recommended</w:t>
      </w:r>
      <w:r w:rsidR="00822AAA">
        <w:t>, Download it while it’s hot!</w:t>
      </w:r>
      <w:r>
        <w:t>” article on Professor Larry Solum’s Legal Theory Blog</w:t>
      </w:r>
    </w:p>
    <w:p w14:paraId="319D34A7" w14:textId="142FF1D6" w:rsidR="006C38B8" w:rsidRDefault="006C38B8" w:rsidP="007C4773">
      <w:pPr>
        <w:ind w:left="1440" w:firstLine="720"/>
      </w:pPr>
      <w:r>
        <w:lastRenderedPageBreak/>
        <w:t xml:space="preserve">“Ordinary Meaning and Empiricism,” </w:t>
      </w:r>
      <w:r w:rsidRPr="006C38B8">
        <w:rPr>
          <w:i/>
        </w:rPr>
        <w:t>Statute Law Review</w:t>
      </w:r>
      <w:r w:rsidR="00AD6001" w:rsidRPr="00AD6001">
        <w:t>, Vol. XX,</w:t>
      </w:r>
      <w:r w:rsidR="00AD6001">
        <w:tab/>
      </w:r>
      <w:r w:rsidR="00AD6001" w:rsidRPr="00AD6001">
        <w:t>No. XX, 0–12</w:t>
      </w:r>
      <w:r>
        <w:tab/>
      </w:r>
      <w:r w:rsidR="00AD6001">
        <w:t>(2018)</w:t>
      </w:r>
    </w:p>
    <w:p w14:paraId="1B9E3925" w14:textId="77777777" w:rsidR="007D39B9" w:rsidRDefault="007D39B9" w:rsidP="007C4773">
      <w:pPr>
        <w:ind w:left="1440" w:firstLine="720"/>
      </w:pPr>
    </w:p>
    <w:p w14:paraId="76F9B897" w14:textId="77777777" w:rsidR="006C38B8" w:rsidRDefault="006C38B8" w:rsidP="006C38B8">
      <w:pPr>
        <w:pStyle w:val="secondbullet"/>
      </w:pPr>
      <w:r>
        <w:t xml:space="preserve">published by Oxford University </w:t>
      </w:r>
    </w:p>
    <w:p w14:paraId="652B7576" w14:textId="77777777" w:rsidR="006C38B8" w:rsidRDefault="006C38B8" w:rsidP="006C38B8">
      <w:pPr>
        <w:pStyle w:val="secondbullet"/>
        <w:numPr>
          <w:ilvl w:val="0"/>
          <w:numId w:val="0"/>
        </w:numPr>
        <w:ind w:left="2952"/>
      </w:pPr>
      <w:r>
        <w:t xml:space="preserve">Paper selected after peer review for participation at </w:t>
      </w:r>
      <w:r w:rsidRPr="006C38B8">
        <w:t>“What gives meaning to statutory rules and constitutional provisions?”</w:t>
      </w:r>
      <w:r>
        <w:t xml:space="preserve"> at Cambridge University, Faculty of Law (May 2018)</w:t>
      </w:r>
    </w:p>
    <w:p w14:paraId="3EFCF39B" w14:textId="77777777" w:rsidR="007D39B9" w:rsidRDefault="007D39B9" w:rsidP="00297CCB">
      <w:pPr>
        <w:ind w:left="0"/>
      </w:pPr>
    </w:p>
    <w:p w14:paraId="4D56B1C5" w14:textId="556C385A" w:rsidR="0057032B" w:rsidRPr="002679C6" w:rsidRDefault="0057032B" w:rsidP="007D39B9">
      <w:pPr>
        <w:ind w:left="1440" w:firstLine="720"/>
      </w:pPr>
      <w:r w:rsidRPr="0057032B">
        <w:t xml:space="preserve">“Pragmatics and Legal Texts,” in </w:t>
      </w:r>
      <w:r w:rsidRPr="0057032B">
        <w:rPr>
          <w:i/>
        </w:rPr>
        <w:t>The Pragmatic Turn in L</w:t>
      </w:r>
      <w:r w:rsidR="002679C6">
        <w:rPr>
          <w:i/>
        </w:rPr>
        <w:t>aw: Inference</w:t>
      </w:r>
      <w:r w:rsidR="006C38B8">
        <w:rPr>
          <w:i/>
        </w:rPr>
        <w:tab/>
      </w:r>
      <w:r w:rsidR="006C38B8">
        <w:rPr>
          <w:i/>
        </w:rPr>
        <w:tab/>
      </w:r>
      <w:r w:rsidR="002679C6">
        <w:rPr>
          <w:i/>
        </w:rPr>
        <w:t>and Interpretation in Legal Discourse</w:t>
      </w:r>
      <w:r w:rsidR="002679C6">
        <w:t xml:space="preserve"> (Janet Giltrow and Dieter Stein, </w:t>
      </w:r>
    </w:p>
    <w:p w14:paraId="11EEB10E" w14:textId="77777777" w:rsidR="0057032B" w:rsidRDefault="0057032B" w:rsidP="0057032B">
      <w:pPr>
        <w:ind w:left="2160" w:hanging="2160"/>
      </w:pPr>
      <w:r>
        <w:tab/>
      </w:r>
      <w:r w:rsidRPr="0057032B">
        <w:t>eds.) (De Gruyter Mouton, 2017)</w:t>
      </w:r>
    </w:p>
    <w:p w14:paraId="312E182D" w14:textId="77777777" w:rsidR="007D39B9" w:rsidRDefault="007D39B9" w:rsidP="0057032B">
      <w:pPr>
        <w:ind w:left="2160" w:hanging="2160"/>
      </w:pPr>
    </w:p>
    <w:p w14:paraId="0D0B1B70" w14:textId="77777777" w:rsidR="0057032B" w:rsidRDefault="0057032B" w:rsidP="005B4660">
      <w:pPr>
        <w:pStyle w:val="secondbullet"/>
      </w:pPr>
      <w:r>
        <w:t>Paper selected after peer review for participation at The Pragmatic Turn Conference at the University of British Columbia (July 2014)</w:t>
      </w:r>
    </w:p>
    <w:p w14:paraId="7E2857BF" w14:textId="77777777" w:rsidR="0057032B" w:rsidRDefault="0057032B" w:rsidP="005B4660">
      <w:pPr>
        <w:pStyle w:val="secondbullet"/>
      </w:pPr>
      <w:r>
        <w:t xml:space="preserve">Paper selected after peer review for publication in book Reviewed by Professor Brian Bix (University of Minnesota) in </w:t>
      </w:r>
      <w:proofErr w:type="spellStart"/>
      <w:r>
        <w:t>Jotwell</w:t>
      </w:r>
      <w:proofErr w:type="spellEnd"/>
      <w:r>
        <w:t xml:space="preserve">: </w:t>
      </w:r>
      <w:hyperlink r:id="rId11" w:history="1">
        <w:r w:rsidRPr="008A494F">
          <w:rPr>
            <w:rStyle w:val="Hyperlink"/>
          </w:rPr>
          <w:t>https://juris.jotwell.com/philosophy-of-language-and-legal-interpretation/</w:t>
        </w:r>
      </w:hyperlink>
    </w:p>
    <w:p w14:paraId="6CBB4633" w14:textId="77777777" w:rsidR="006443E8" w:rsidRPr="000144DF" w:rsidRDefault="006443E8" w:rsidP="006443E8">
      <w:pPr>
        <w:pStyle w:val="secondbullet"/>
      </w:pPr>
      <w:r>
        <w:t>Select</w:t>
      </w:r>
      <w:r w:rsidRPr="000144DF">
        <w:t>ed as a</w:t>
      </w:r>
      <w:r>
        <w:t xml:space="preserve"> “highly recommended”</w:t>
      </w:r>
      <w:r w:rsidRPr="000144DF">
        <w:t xml:space="preserve"> article on Professor Larry Solum’s Legal Theory Blog </w:t>
      </w:r>
    </w:p>
    <w:p w14:paraId="678110A1" w14:textId="77777777" w:rsidR="006443E8" w:rsidRDefault="006443E8" w:rsidP="0057032B">
      <w:pPr>
        <w:pStyle w:val="bullet"/>
        <w:numPr>
          <w:ilvl w:val="0"/>
          <w:numId w:val="0"/>
        </w:numPr>
        <w:ind w:left="2520" w:hanging="360"/>
      </w:pPr>
    </w:p>
    <w:p w14:paraId="5D67E54D" w14:textId="7A2B0D60" w:rsidR="0057032B" w:rsidRDefault="0057032B" w:rsidP="0057032B">
      <w:pPr>
        <w:pStyle w:val="secondnormal"/>
      </w:pPr>
      <w:r>
        <w:t xml:space="preserve">“Conversational Implicatures and Legal Texts,” </w:t>
      </w:r>
      <w:r w:rsidRPr="0057032B">
        <w:rPr>
          <w:i/>
        </w:rPr>
        <w:t>Ratio Juris</w:t>
      </w:r>
      <w:r>
        <w:t xml:space="preserve"> (March 2016)</w:t>
      </w:r>
    </w:p>
    <w:p w14:paraId="6443EEC8" w14:textId="77777777" w:rsidR="007D39B9" w:rsidRDefault="007D39B9" w:rsidP="0057032B">
      <w:pPr>
        <w:pStyle w:val="secondnormal"/>
      </w:pPr>
    </w:p>
    <w:p w14:paraId="75D49BA1" w14:textId="77777777" w:rsidR="006443E8" w:rsidRPr="000144DF" w:rsidRDefault="006443E8" w:rsidP="006443E8">
      <w:pPr>
        <w:pStyle w:val="secondbullet"/>
      </w:pPr>
      <w:r>
        <w:t>Select</w:t>
      </w:r>
      <w:r w:rsidRPr="000144DF">
        <w:t>ed as a</w:t>
      </w:r>
      <w:r>
        <w:t xml:space="preserve"> “highly recommended”</w:t>
      </w:r>
      <w:r w:rsidRPr="000144DF">
        <w:t xml:space="preserve"> article on Professor Larry Solum’s Legal Theory Blog </w:t>
      </w:r>
    </w:p>
    <w:p w14:paraId="78635576" w14:textId="77777777" w:rsidR="00A9628D" w:rsidRDefault="00A9628D" w:rsidP="000144DF">
      <w:pPr>
        <w:pStyle w:val="secondnormal"/>
      </w:pPr>
    </w:p>
    <w:p w14:paraId="15D29851" w14:textId="2A5CF56F" w:rsidR="0057032B" w:rsidRDefault="0057032B" w:rsidP="000144DF">
      <w:pPr>
        <w:pStyle w:val="secondnormal"/>
      </w:pPr>
      <w:r>
        <w:t xml:space="preserve">“The Ordinary Meaning of Rules,” in </w:t>
      </w:r>
      <w:r w:rsidRPr="000144DF">
        <w:rPr>
          <w:i/>
        </w:rPr>
        <w:t xml:space="preserve">Problems of Normativity, Rules and Rule-Following </w:t>
      </w:r>
      <w:r>
        <w:t>(Law and Philosophy Library) (Michal Araszkiewicz, Pawel Banas, Tomasz Gizbert-Studnicki and Krzysztof Pleszka, eds.) (Springer 2014)</w:t>
      </w:r>
    </w:p>
    <w:p w14:paraId="4C834125" w14:textId="77777777" w:rsidR="007D39B9" w:rsidRDefault="007D39B9" w:rsidP="000144DF">
      <w:pPr>
        <w:pStyle w:val="secondnormal"/>
      </w:pPr>
    </w:p>
    <w:p w14:paraId="4B2A060F" w14:textId="77777777" w:rsidR="0057032B" w:rsidRPr="000144DF" w:rsidRDefault="0057032B" w:rsidP="000144DF">
      <w:pPr>
        <w:pStyle w:val="secondbullet"/>
      </w:pPr>
      <w:r w:rsidRPr="000144DF">
        <w:t>Paper selected after peer review for participation at the Rules 2013 Conference at Jagiellonian University (Poland)</w:t>
      </w:r>
    </w:p>
    <w:p w14:paraId="263754DA" w14:textId="77777777" w:rsidR="0057032B" w:rsidRPr="000144DF" w:rsidRDefault="0057032B" w:rsidP="000144DF">
      <w:pPr>
        <w:pStyle w:val="secondbullet"/>
      </w:pPr>
      <w:r w:rsidRPr="000144DF">
        <w:t xml:space="preserve">Paper selected after peer review for publication in conference volume  </w:t>
      </w:r>
    </w:p>
    <w:p w14:paraId="33BEFC26" w14:textId="77777777" w:rsidR="0057032B" w:rsidRPr="000144DF" w:rsidRDefault="0057032B" w:rsidP="000144DF">
      <w:pPr>
        <w:pStyle w:val="secondbullet"/>
      </w:pPr>
      <w:r w:rsidRPr="000144DF">
        <w:t xml:space="preserve">Selected as an article of the year on Professor Larry Solum’s Legal Theory Blog </w:t>
      </w:r>
    </w:p>
    <w:p w14:paraId="40DC0630" w14:textId="77777777" w:rsidR="0057032B" w:rsidRPr="000144DF" w:rsidRDefault="0057032B" w:rsidP="000144DF">
      <w:pPr>
        <w:pStyle w:val="secondbullet"/>
      </w:pPr>
      <w:r w:rsidRPr="000144DF">
        <w:t xml:space="preserve">Selected as a permanent download of the week on Professor Larry Solum’s </w:t>
      </w:r>
      <w:r w:rsidRPr="000144DF">
        <w:rPr>
          <w:i/>
        </w:rPr>
        <w:t>Legal Theory Blog</w:t>
      </w:r>
    </w:p>
    <w:p w14:paraId="53E624BF" w14:textId="77777777" w:rsidR="000144DF" w:rsidRDefault="000144DF" w:rsidP="000144DF">
      <w:pPr>
        <w:pStyle w:val="secondbullet"/>
        <w:numPr>
          <w:ilvl w:val="0"/>
          <w:numId w:val="0"/>
        </w:numPr>
        <w:ind w:left="2952" w:hanging="360"/>
      </w:pPr>
    </w:p>
    <w:p w14:paraId="3F1C8DE7" w14:textId="57FF7A33" w:rsidR="000144DF" w:rsidRDefault="000144DF" w:rsidP="000144DF">
      <w:pPr>
        <w:pStyle w:val="secondnormal"/>
      </w:pPr>
      <w:r>
        <w:t xml:space="preserve">“Linguistics and ‘Ordinary Meaning’ Determinations,” 33 </w:t>
      </w:r>
      <w:r w:rsidRPr="006C38B8">
        <w:rPr>
          <w:i/>
        </w:rPr>
        <w:t>Statute Law Review</w:t>
      </w:r>
      <w:r>
        <w:t>, 39-83 (2012)</w:t>
      </w:r>
    </w:p>
    <w:p w14:paraId="26678377" w14:textId="77777777" w:rsidR="007D39B9" w:rsidRDefault="007D39B9" w:rsidP="000144DF">
      <w:pPr>
        <w:pStyle w:val="secondnormal"/>
      </w:pPr>
    </w:p>
    <w:p w14:paraId="457C9A94" w14:textId="77777777" w:rsidR="000144DF" w:rsidRDefault="000144DF" w:rsidP="000144DF">
      <w:pPr>
        <w:pStyle w:val="secondbullet"/>
      </w:pPr>
      <w:r>
        <w:t xml:space="preserve">published by Oxford University </w:t>
      </w:r>
    </w:p>
    <w:p w14:paraId="5842FA6D" w14:textId="77777777" w:rsidR="003B1957" w:rsidRDefault="003B1957" w:rsidP="00216EF7">
      <w:pPr>
        <w:pStyle w:val="secondnormal"/>
        <w:ind w:left="0"/>
        <w:rPr>
          <w:b/>
        </w:rPr>
      </w:pPr>
    </w:p>
    <w:p w14:paraId="6098C2F0" w14:textId="4D289996" w:rsidR="00C558DA" w:rsidRDefault="00216EF7" w:rsidP="00216EF7">
      <w:pPr>
        <w:pStyle w:val="secondnormal"/>
        <w:ind w:left="0"/>
      </w:pPr>
      <w:r w:rsidRPr="00DD14A7">
        <w:rPr>
          <w:b/>
        </w:rPr>
        <w:lastRenderedPageBreak/>
        <w:t>BOOKS</w:t>
      </w:r>
      <w:r>
        <w:tab/>
      </w:r>
      <w:r>
        <w:tab/>
      </w:r>
      <w:bookmarkStart w:id="3" w:name="_Hlk192632976"/>
      <w:r w:rsidR="00217BFF">
        <w:rPr>
          <w:i/>
          <w:iCs/>
        </w:rPr>
        <w:t>Twenty-First Century</w:t>
      </w:r>
      <w:r w:rsidR="00C558DA" w:rsidRPr="00C558DA">
        <w:rPr>
          <w:i/>
          <w:iCs/>
        </w:rPr>
        <w:t xml:space="preserve"> Textualism</w:t>
      </w:r>
      <w:r w:rsidR="00C558DA">
        <w:t xml:space="preserve"> (</w:t>
      </w:r>
      <w:r w:rsidR="00AE656E">
        <w:t>Yale University Press) (</w:t>
      </w:r>
      <w:r w:rsidR="00C63014">
        <w:t>2026)</w:t>
      </w:r>
    </w:p>
    <w:p w14:paraId="3ABEB994" w14:textId="77777777" w:rsidR="00EB1A87" w:rsidRDefault="00EB1A87" w:rsidP="00216EF7">
      <w:pPr>
        <w:pStyle w:val="secondnormal"/>
        <w:ind w:left="0"/>
      </w:pPr>
    </w:p>
    <w:p w14:paraId="7B0612C7" w14:textId="77777777" w:rsidR="00C558DA" w:rsidRDefault="00C558DA" w:rsidP="00C558DA">
      <w:pPr>
        <w:pStyle w:val="secondbullet"/>
      </w:pPr>
      <w:r>
        <w:t>co-authors William N. Eskridge Jr. &amp; Kevin Tobia</w:t>
      </w:r>
    </w:p>
    <w:p w14:paraId="1D6FFC4E" w14:textId="027BF986" w:rsidR="007D39B9" w:rsidRDefault="007D39B9" w:rsidP="00C558DA">
      <w:pPr>
        <w:pStyle w:val="secondbullet"/>
      </w:pPr>
      <w:r>
        <w:t>the first book to provide an interdisciplinary critique of textualism along with a framework to improve text-based interpretation</w:t>
      </w:r>
    </w:p>
    <w:bookmarkEnd w:id="3"/>
    <w:p w14:paraId="46CC07BA" w14:textId="77777777" w:rsidR="00567DC1" w:rsidRDefault="00567DC1" w:rsidP="00C558DA">
      <w:pPr>
        <w:pStyle w:val="secondnormal"/>
        <w:ind w:left="1440" w:firstLine="720"/>
        <w:rPr>
          <w:i/>
        </w:rPr>
      </w:pPr>
    </w:p>
    <w:p w14:paraId="1C8E1F8F" w14:textId="2FF0DFF2" w:rsidR="00216EF7" w:rsidRDefault="00216EF7" w:rsidP="00C558DA">
      <w:pPr>
        <w:pStyle w:val="secondnormal"/>
        <w:ind w:left="1440" w:firstLine="720"/>
      </w:pPr>
      <w:r w:rsidRPr="0057032B">
        <w:rPr>
          <w:i/>
        </w:rPr>
        <w:t>Justice Scalia: Rhetoric and the Rule of Law</w:t>
      </w:r>
      <w:r w:rsidRPr="007916E5">
        <w:t>, Uni</w:t>
      </w:r>
      <w:r>
        <w:t xml:space="preserve">versity of Chicago Press </w:t>
      </w:r>
      <w:r>
        <w:tab/>
      </w:r>
      <w:r>
        <w:tab/>
      </w:r>
      <w:r w:rsidRPr="007916E5">
        <w:t>(Brian G. Slocum &amp; Francis J. Mootz III, eds.</w:t>
      </w:r>
      <w:r>
        <w:t>, 2019</w:t>
      </w:r>
      <w:r w:rsidRPr="007916E5">
        <w:t>)</w:t>
      </w:r>
    </w:p>
    <w:p w14:paraId="1FEE0FF7" w14:textId="77777777" w:rsidR="00EB1A87" w:rsidRPr="007916E5" w:rsidRDefault="00EB1A87" w:rsidP="00C558DA">
      <w:pPr>
        <w:pStyle w:val="secondnormal"/>
        <w:ind w:left="1440" w:firstLine="720"/>
      </w:pPr>
    </w:p>
    <w:p w14:paraId="135D8360" w14:textId="77777777" w:rsidR="00216EF7" w:rsidRPr="007916E5" w:rsidRDefault="00216EF7" w:rsidP="00216EF7">
      <w:pPr>
        <w:pStyle w:val="secondbullet"/>
      </w:pPr>
      <w:r>
        <w:t>wrote</w:t>
      </w:r>
      <w:r w:rsidRPr="007916E5">
        <w:t xml:space="preserve"> the Introduction and one of the chapters (</w:t>
      </w:r>
      <w:r w:rsidRPr="0057032B">
        <w:rPr>
          <w:i/>
        </w:rPr>
        <w:t>No Vehicles on Mars</w:t>
      </w:r>
      <w:r w:rsidRPr="007916E5">
        <w:t>)</w:t>
      </w:r>
    </w:p>
    <w:p w14:paraId="0585A5DD" w14:textId="77777777" w:rsidR="00216EF7" w:rsidRDefault="00216EF7" w:rsidP="00216EF7">
      <w:pPr>
        <w:pStyle w:val="secondbullet"/>
      </w:pPr>
      <w:r w:rsidRPr="007916E5">
        <w:t>serv</w:t>
      </w:r>
      <w:r>
        <w:t>ed</w:t>
      </w:r>
      <w:r w:rsidRPr="007916E5">
        <w:t xml:space="preserve"> as </w:t>
      </w:r>
      <w:r w:rsidRPr="0057032B">
        <w:t>editor</w:t>
      </w:r>
      <w:r w:rsidRPr="007916E5">
        <w:t>: invited all of the authors, wrote the book proposal and organized the structure of the book</w:t>
      </w:r>
    </w:p>
    <w:p w14:paraId="7338B44C" w14:textId="77777777" w:rsidR="00216EF7" w:rsidRPr="007916E5" w:rsidRDefault="00216EF7" w:rsidP="00216EF7">
      <w:pPr>
        <w:pStyle w:val="secondbullet"/>
        <w:numPr>
          <w:ilvl w:val="0"/>
          <w:numId w:val="0"/>
        </w:numPr>
        <w:ind w:left="2952"/>
      </w:pPr>
    </w:p>
    <w:p w14:paraId="6169BD78" w14:textId="38DE1A1E" w:rsidR="00216EF7" w:rsidRDefault="006C6CEF" w:rsidP="00216EF7">
      <w:pPr>
        <w:pStyle w:val="secondnormal"/>
      </w:pPr>
      <w:r>
        <w:rPr>
          <w:i/>
        </w:rPr>
        <w:t>The Nature of Legal Interpretation</w:t>
      </w:r>
      <w:r w:rsidR="00216EF7" w:rsidRPr="006443E8">
        <w:rPr>
          <w:i/>
        </w:rPr>
        <w:t xml:space="preserve">: What </w:t>
      </w:r>
      <w:r>
        <w:rPr>
          <w:i/>
        </w:rPr>
        <w:t>J</w:t>
      </w:r>
      <w:r w:rsidR="00216EF7" w:rsidRPr="006443E8">
        <w:rPr>
          <w:i/>
        </w:rPr>
        <w:t xml:space="preserve">urists </w:t>
      </w:r>
      <w:r>
        <w:rPr>
          <w:i/>
        </w:rPr>
        <w:t>C</w:t>
      </w:r>
      <w:r w:rsidR="00216EF7" w:rsidRPr="006443E8">
        <w:rPr>
          <w:i/>
        </w:rPr>
        <w:t xml:space="preserve">an </w:t>
      </w:r>
      <w:r>
        <w:rPr>
          <w:i/>
        </w:rPr>
        <w:t>L</w:t>
      </w:r>
      <w:r w:rsidR="00216EF7" w:rsidRPr="006443E8">
        <w:rPr>
          <w:i/>
        </w:rPr>
        <w:t xml:space="preserve">earn </w:t>
      </w:r>
      <w:r>
        <w:rPr>
          <w:i/>
        </w:rPr>
        <w:t>A</w:t>
      </w:r>
      <w:r w:rsidR="00216EF7" w:rsidRPr="006443E8">
        <w:rPr>
          <w:i/>
        </w:rPr>
        <w:t xml:space="preserve">bout </w:t>
      </w:r>
      <w:r>
        <w:rPr>
          <w:i/>
        </w:rPr>
        <w:t>L</w:t>
      </w:r>
      <w:r w:rsidR="00216EF7" w:rsidRPr="006443E8">
        <w:rPr>
          <w:i/>
        </w:rPr>
        <w:t xml:space="preserve">egal </w:t>
      </w:r>
      <w:r>
        <w:rPr>
          <w:i/>
        </w:rPr>
        <w:t>I</w:t>
      </w:r>
      <w:r w:rsidR="00216EF7" w:rsidRPr="006443E8">
        <w:rPr>
          <w:i/>
        </w:rPr>
        <w:t xml:space="preserve">nterpretation from </w:t>
      </w:r>
      <w:r>
        <w:rPr>
          <w:i/>
        </w:rPr>
        <w:t>L</w:t>
      </w:r>
      <w:r w:rsidR="00216EF7" w:rsidRPr="006443E8">
        <w:rPr>
          <w:i/>
        </w:rPr>
        <w:t xml:space="preserve">inguistics and </w:t>
      </w:r>
      <w:r>
        <w:rPr>
          <w:i/>
        </w:rPr>
        <w:t>P</w:t>
      </w:r>
      <w:r w:rsidR="00216EF7" w:rsidRPr="006443E8">
        <w:rPr>
          <w:i/>
        </w:rPr>
        <w:t>hilosophy</w:t>
      </w:r>
      <w:r w:rsidR="00216EF7" w:rsidRPr="007916E5">
        <w:t>, University of Chicago Press (Brian G. Slocum, ed., 2017)</w:t>
      </w:r>
    </w:p>
    <w:p w14:paraId="632DEF32" w14:textId="77777777" w:rsidR="00EB1A87" w:rsidRPr="007916E5" w:rsidRDefault="00EB1A87" w:rsidP="00216EF7">
      <w:pPr>
        <w:pStyle w:val="secondnormal"/>
      </w:pPr>
    </w:p>
    <w:p w14:paraId="30969A28" w14:textId="77777777" w:rsidR="00216EF7" w:rsidRPr="007916E5" w:rsidRDefault="00216EF7" w:rsidP="00216EF7">
      <w:pPr>
        <w:pStyle w:val="secondbullet"/>
      </w:pPr>
      <w:r w:rsidRPr="007916E5">
        <w:t>wrote the Introduction and Chapter One</w:t>
      </w:r>
      <w:r>
        <w:t xml:space="preserve"> (</w:t>
      </w:r>
      <w:r w:rsidRPr="006443E8">
        <w:rPr>
          <w:i/>
        </w:rPr>
        <w:t>The Contribution of Linguistics to Legal Interpretation</w:t>
      </w:r>
      <w:r>
        <w:t>)</w:t>
      </w:r>
    </w:p>
    <w:p w14:paraId="1CA4CA26" w14:textId="3B9CB9A8" w:rsidR="00216EF7" w:rsidRDefault="00216EF7" w:rsidP="00216EF7">
      <w:pPr>
        <w:pStyle w:val="secondbullet"/>
      </w:pPr>
      <w:r w:rsidRPr="007916E5">
        <w:t>served as editor: organiz</w:t>
      </w:r>
      <w:r>
        <w:t xml:space="preserve">ed a symposium, wrote the book </w:t>
      </w:r>
      <w:r w:rsidRPr="007916E5">
        <w:t>proposal, and organized the structure of the book</w:t>
      </w:r>
    </w:p>
    <w:p w14:paraId="068B23D2" w14:textId="0EE6796D" w:rsidR="006C6CEF" w:rsidRDefault="006C6CEF" w:rsidP="00216EF7">
      <w:pPr>
        <w:pStyle w:val="secondbullet"/>
      </w:pPr>
      <w:r>
        <w:t>Satyan Books Pvt. Ltd. Published an English language reprint in South Asia</w:t>
      </w:r>
    </w:p>
    <w:p w14:paraId="78EBD092" w14:textId="0CF6ACE3" w:rsidR="00216EF7" w:rsidRDefault="00216EF7" w:rsidP="00216EF7">
      <w:pPr>
        <w:pStyle w:val="bullet"/>
        <w:numPr>
          <w:ilvl w:val="0"/>
          <w:numId w:val="0"/>
        </w:numPr>
        <w:ind w:left="2520" w:hanging="360"/>
        <w:rPr>
          <w:i/>
        </w:rPr>
      </w:pPr>
      <w:r>
        <w:t xml:space="preserve"> </w:t>
      </w:r>
    </w:p>
    <w:p w14:paraId="09AD56CC" w14:textId="77777777" w:rsidR="00216EF7" w:rsidRDefault="00216EF7" w:rsidP="00216EF7">
      <w:pPr>
        <w:pStyle w:val="secondnormal"/>
      </w:pPr>
      <w:r w:rsidRPr="006443E8">
        <w:rPr>
          <w:i/>
        </w:rPr>
        <w:t>Ordinary Meaning: A Theory of the Most Fundamental Principle of Legal Interpretation</w:t>
      </w:r>
      <w:r>
        <w:t>, University of Chicago Press (2015)</w:t>
      </w:r>
      <w:r w:rsidRPr="0012372C">
        <w:rPr>
          <w:i/>
        </w:rPr>
        <w:tab/>
      </w:r>
      <w:r>
        <w:t xml:space="preserve"> </w:t>
      </w:r>
    </w:p>
    <w:p w14:paraId="156E18B4" w14:textId="77777777" w:rsidR="00EB1A87" w:rsidRPr="0012372C" w:rsidRDefault="00EB1A87" w:rsidP="00216EF7">
      <w:pPr>
        <w:pStyle w:val="secondnormal"/>
      </w:pPr>
    </w:p>
    <w:p w14:paraId="59E776FF" w14:textId="77777777" w:rsidR="00216EF7" w:rsidRDefault="00216EF7" w:rsidP="00216EF7">
      <w:pPr>
        <w:pStyle w:val="secondbullet"/>
      </w:pPr>
      <w:r>
        <w:t>recommended by the Legal Theory Bookworm</w:t>
      </w:r>
    </w:p>
    <w:p w14:paraId="1FCCF8E5" w14:textId="77777777" w:rsidR="00216EF7" w:rsidRDefault="00216EF7" w:rsidP="00216EF7">
      <w:pPr>
        <w:pStyle w:val="secondbullet"/>
      </w:pPr>
      <w:r>
        <w:t xml:space="preserve">reviewed by Madeline Boyce in </w:t>
      </w:r>
      <w:proofErr w:type="spellStart"/>
      <w:r>
        <w:t>HeinOnline</w:t>
      </w:r>
      <w:proofErr w:type="spellEnd"/>
      <w:r>
        <w:t>: http://heinonline.org/HOL/Page?handle=hein.journals/ohlj53&amp;div=50&amp;g_sent=1&amp;casa_token=&amp;collection=journals</w:t>
      </w:r>
    </w:p>
    <w:p w14:paraId="15751E05" w14:textId="77777777" w:rsidR="00216EF7" w:rsidRDefault="00216EF7" w:rsidP="00216EF7">
      <w:pPr>
        <w:pStyle w:val="secondbullet"/>
      </w:pPr>
      <w:r>
        <w:t>reviewed by Daniel Peat in the CAMBRIDGE LAW JOURNAL (Cambridge University Press)</w:t>
      </w:r>
    </w:p>
    <w:p w14:paraId="490D5B77" w14:textId="77777777" w:rsidR="00216EF7" w:rsidRDefault="00216EF7" w:rsidP="00216EF7">
      <w:pPr>
        <w:pStyle w:val="secondbullet"/>
      </w:pPr>
      <w:r>
        <w:t xml:space="preserve">quoted prominently in William N. Eskridge, Jr., </w:t>
      </w:r>
      <w:r w:rsidRPr="0012372C">
        <w:rPr>
          <w:smallCaps/>
        </w:rPr>
        <w:t>Interpreting Law: A Primer on How to Read Statutes and the Constitution</w:t>
      </w:r>
      <w:r>
        <w:rPr>
          <w:smallCaps/>
        </w:rPr>
        <w:t xml:space="preserve"> (</w:t>
      </w:r>
      <w:r>
        <w:t>Foundation Press)</w:t>
      </w:r>
    </w:p>
    <w:p w14:paraId="582B0792" w14:textId="77777777" w:rsidR="00C558DA" w:rsidRDefault="00C558DA" w:rsidP="00CC610F">
      <w:pPr>
        <w:ind w:left="0"/>
        <w:rPr>
          <w:b/>
        </w:rPr>
      </w:pPr>
    </w:p>
    <w:p w14:paraId="202B0698" w14:textId="0923E069" w:rsidR="00E22F60" w:rsidRPr="00E22F60" w:rsidRDefault="00481C06" w:rsidP="00CC610F">
      <w:pPr>
        <w:ind w:left="0"/>
      </w:pPr>
      <w:r>
        <w:rPr>
          <w:b/>
        </w:rPr>
        <w:t>SCHOLARLY</w:t>
      </w:r>
      <w:r>
        <w:rPr>
          <w:b/>
        </w:rPr>
        <w:tab/>
      </w:r>
      <w:r w:rsidR="00E22F60" w:rsidRPr="00E22F60">
        <w:t xml:space="preserve">Chair, Law and Interpretation Section, American Association of </w:t>
      </w:r>
      <w:r w:rsidR="0091238D">
        <w:rPr>
          <w:b/>
        </w:rPr>
        <w:t>PROFESSSIONAL</w:t>
      </w:r>
      <w:r w:rsidR="00E22F60" w:rsidRPr="00E22F60">
        <w:tab/>
        <w:t>Law Schools</w:t>
      </w:r>
      <w:r w:rsidR="007D39B9">
        <w:t xml:space="preserve"> (2024-25)</w:t>
      </w:r>
    </w:p>
    <w:p w14:paraId="2DA8A7F2" w14:textId="77777777" w:rsidR="00E22F60" w:rsidRDefault="0091238D" w:rsidP="00CC610F">
      <w:pPr>
        <w:ind w:left="0"/>
        <w:rPr>
          <w:b/>
        </w:rPr>
      </w:pPr>
      <w:r>
        <w:rPr>
          <w:b/>
        </w:rPr>
        <w:t>ACTIVITIES</w:t>
      </w:r>
    </w:p>
    <w:p w14:paraId="3A3FC7A1" w14:textId="77777777" w:rsidR="006443E8" w:rsidRPr="00287DB6" w:rsidRDefault="00E22F60" w:rsidP="00CC610F">
      <w:pPr>
        <w:ind w:left="0"/>
      </w:pPr>
      <w:r>
        <w:rPr>
          <w:b/>
        </w:rPr>
        <w:tab/>
      </w:r>
      <w:r>
        <w:rPr>
          <w:b/>
        </w:rPr>
        <w:tab/>
      </w:r>
      <w:r>
        <w:rPr>
          <w:b/>
        </w:rPr>
        <w:tab/>
      </w:r>
      <w:r w:rsidR="00287DB6">
        <w:t>Brief for Amici Curiae, Corpus-Linguistics Scholars Professors Brian</w:t>
      </w:r>
    </w:p>
    <w:p w14:paraId="3BDA47BA" w14:textId="77777777" w:rsidR="00481C06" w:rsidRPr="00287DB6" w:rsidRDefault="00287DB6" w:rsidP="006443E8">
      <w:pPr>
        <w:pStyle w:val="secondnormal"/>
        <w:ind w:left="0"/>
      </w:pPr>
      <w:r>
        <w:rPr>
          <w:b/>
        </w:rPr>
        <w:tab/>
      </w:r>
      <w:r w:rsidR="0091238D">
        <w:rPr>
          <w:b/>
        </w:rPr>
        <w:tab/>
      </w:r>
      <w:r w:rsidR="0091238D">
        <w:rPr>
          <w:b/>
        </w:rPr>
        <w:tab/>
      </w:r>
      <w:r>
        <w:t>Slocum, Stefan Th. Gries, and Lawrence Solan</w:t>
      </w:r>
    </w:p>
    <w:p w14:paraId="3FFE750D" w14:textId="77777777" w:rsidR="00481C06" w:rsidRDefault="00287DB6" w:rsidP="00287DB6">
      <w:pPr>
        <w:pStyle w:val="secondnormal"/>
        <w:ind w:hanging="2160"/>
        <w:rPr>
          <w:i/>
        </w:rPr>
      </w:pPr>
      <w:r>
        <w:rPr>
          <w:b/>
        </w:rPr>
        <w:tab/>
      </w:r>
      <w:r w:rsidRPr="00287DB6">
        <w:rPr>
          <w:i/>
        </w:rPr>
        <w:t>Bostock v. Clayton County</w:t>
      </w:r>
      <w:r>
        <w:t xml:space="preserve">, </w:t>
      </w:r>
      <w:r w:rsidRPr="00287DB6">
        <w:rPr>
          <w:i/>
        </w:rPr>
        <w:t>Altitude Express, Inc. v. Zarda</w:t>
      </w:r>
      <w:r>
        <w:t xml:space="preserve">, </w:t>
      </w:r>
      <w:r w:rsidRPr="00287DB6">
        <w:rPr>
          <w:i/>
        </w:rPr>
        <w:t>Harris Funeral Homes, Inc. v. EEOC</w:t>
      </w:r>
    </w:p>
    <w:p w14:paraId="1FDD3C55" w14:textId="77777777" w:rsidR="00E22F60" w:rsidRPr="00287DB6" w:rsidRDefault="00E22F60" w:rsidP="00287DB6">
      <w:pPr>
        <w:pStyle w:val="secondnormal"/>
        <w:ind w:hanging="2160"/>
      </w:pPr>
    </w:p>
    <w:p w14:paraId="05603CBC" w14:textId="77777777" w:rsidR="00E22F60" w:rsidRPr="00DE39F6" w:rsidRDefault="00E22F60">
      <w:pPr>
        <w:pStyle w:val="secondbullet"/>
      </w:pPr>
      <w:r w:rsidRPr="00DE39F6">
        <w:lastRenderedPageBreak/>
        <w:t>used corpus linguistics to analyze “sex” under Title VII of the Civil Rights Act of 1964</w:t>
      </w:r>
    </w:p>
    <w:p w14:paraId="0E9FF7C9" w14:textId="77777777" w:rsidR="00E22F60" w:rsidRDefault="00E22F60" w:rsidP="00DE39F6">
      <w:pPr>
        <w:pStyle w:val="secondnormal"/>
        <w:rPr>
          <w:b/>
        </w:rPr>
      </w:pPr>
    </w:p>
    <w:p w14:paraId="29F19DE8" w14:textId="617A3B49" w:rsidR="0052005B" w:rsidRDefault="00CC610F" w:rsidP="0052005B">
      <w:pPr>
        <w:pStyle w:val="secondnormal"/>
        <w:ind w:left="0"/>
      </w:pPr>
      <w:r w:rsidRPr="00CC610F">
        <w:rPr>
          <w:b/>
        </w:rPr>
        <w:t>AWARDS</w:t>
      </w:r>
      <w:r w:rsidRPr="00CC610F">
        <w:rPr>
          <w:b/>
        </w:rPr>
        <w:tab/>
      </w:r>
      <w:r>
        <w:rPr>
          <w:b/>
        </w:rPr>
        <w:tab/>
      </w:r>
      <w:r w:rsidR="0052005B">
        <w:t>John G. Sprankling Award for Faculty Scholarship, 2022</w:t>
      </w:r>
    </w:p>
    <w:p w14:paraId="3543967D" w14:textId="77777777" w:rsidR="0052005B" w:rsidRDefault="0052005B" w:rsidP="0052005B">
      <w:pPr>
        <w:pStyle w:val="secondbullet"/>
      </w:pPr>
      <w:r>
        <w:t>awarded for best scholarly work published during 2021 calendar year</w:t>
      </w:r>
    </w:p>
    <w:p w14:paraId="7CF0FEA4" w14:textId="77777777" w:rsidR="0052005B" w:rsidRDefault="0052005B" w:rsidP="00822835">
      <w:pPr>
        <w:pStyle w:val="secondnormal"/>
        <w:ind w:left="0"/>
        <w:rPr>
          <w:b/>
        </w:rPr>
      </w:pPr>
    </w:p>
    <w:p w14:paraId="4465D37D" w14:textId="01CFDAC3" w:rsidR="00822835" w:rsidRDefault="0052005B" w:rsidP="00371031">
      <w:pPr>
        <w:pStyle w:val="secondnormal"/>
        <w:ind w:left="0"/>
      </w:pPr>
      <w:r>
        <w:rPr>
          <w:b/>
        </w:rPr>
        <w:tab/>
      </w:r>
      <w:r>
        <w:rPr>
          <w:b/>
        </w:rPr>
        <w:tab/>
      </w:r>
      <w:r>
        <w:rPr>
          <w:b/>
        </w:rPr>
        <w:tab/>
      </w:r>
      <w:r w:rsidR="00822835" w:rsidRPr="006C38B8">
        <w:t>Francis J. Mootz III</w:t>
      </w:r>
      <w:r w:rsidR="00822835">
        <w:t xml:space="preserve"> Award for Faculty Scholarship, Best Book, 2020</w:t>
      </w:r>
    </w:p>
    <w:p w14:paraId="116F2A45" w14:textId="77777777" w:rsidR="00822835" w:rsidRDefault="00822835" w:rsidP="00822835">
      <w:pPr>
        <w:pStyle w:val="secondbullet"/>
      </w:pPr>
      <w:r>
        <w:t>awarded for best scholarly book published during 2019 calendar year</w:t>
      </w:r>
    </w:p>
    <w:p w14:paraId="70B553F5" w14:textId="77777777" w:rsidR="00822835" w:rsidRDefault="00822835" w:rsidP="006443E8">
      <w:pPr>
        <w:pStyle w:val="secondnormal"/>
        <w:ind w:left="0"/>
        <w:rPr>
          <w:b/>
        </w:rPr>
      </w:pPr>
    </w:p>
    <w:p w14:paraId="7762D55D" w14:textId="7DE8E812" w:rsidR="006C38B8" w:rsidRDefault="00822835" w:rsidP="00C558DA">
      <w:pPr>
        <w:pStyle w:val="secondnormal"/>
        <w:ind w:left="0"/>
      </w:pPr>
      <w:r>
        <w:rPr>
          <w:b/>
        </w:rPr>
        <w:tab/>
      </w:r>
      <w:r>
        <w:rPr>
          <w:b/>
        </w:rPr>
        <w:tab/>
      </w:r>
      <w:r>
        <w:rPr>
          <w:b/>
        </w:rPr>
        <w:tab/>
      </w:r>
      <w:r w:rsidR="006C38B8" w:rsidRPr="006C38B8">
        <w:t>Francis J. Mootz III</w:t>
      </w:r>
      <w:r w:rsidR="006C38B8">
        <w:t xml:space="preserve"> Award for Faculty Scholarship, Best Book, 2018</w:t>
      </w:r>
    </w:p>
    <w:p w14:paraId="25A03843" w14:textId="77777777" w:rsidR="006C38B8" w:rsidRDefault="006C38B8" w:rsidP="006C38B8">
      <w:pPr>
        <w:pStyle w:val="secondbullet"/>
      </w:pPr>
      <w:r>
        <w:t>awarded for best scholarly book published during 2017 calendar year</w:t>
      </w:r>
    </w:p>
    <w:p w14:paraId="2DC60409" w14:textId="77777777" w:rsidR="00BC3F83" w:rsidRDefault="006C38B8" w:rsidP="006443E8">
      <w:pPr>
        <w:pStyle w:val="secondnormal"/>
        <w:ind w:left="0"/>
        <w:rPr>
          <w:b/>
        </w:rPr>
      </w:pPr>
      <w:r>
        <w:rPr>
          <w:b/>
        </w:rPr>
        <w:tab/>
      </w:r>
      <w:r>
        <w:rPr>
          <w:b/>
        </w:rPr>
        <w:tab/>
      </w:r>
      <w:r>
        <w:rPr>
          <w:b/>
        </w:rPr>
        <w:tab/>
      </w:r>
    </w:p>
    <w:p w14:paraId="73804C78" w14:textId="63903173" w:rsidR="006443E8" w:rsidRDefault="006443E8" w:rsidP="00BC3F83">
      <w:pPr>
        <w:pStyle w:val="secondnormal"/>
        <w:ind w:left="1440" w:firstLine="720"/>
      </w:pPr>
      <w:r>
        <w:t>John G. Sprankling Award for Faculty Scholarship, 2015</w:t>
      </w:r>
    </w:p>
    <w:p w14:paraId="1C027F86" w14:textId="77777777" w:rsidR="006443E8" w:rsidRDefault="006443E8" w:rsidP="006443E8">
      <w:pPr>
        <w:pStyle w:val="secondbullet"/>
      </w:pPr>
      <w:r>
        <w:t>awarded for best scholarly work published during 201</w:t>
      </w:r>
      <w:r w:rsidR="0052005B">
        <w:t>4</w:t>
      </w:r>
      <w:r>
        <w:t xml:space="preserve"> calendar year</w:t>
      </w:r>
    </w:p>
    <w:p w14:paraId="26E2E8C2" w14:textId="77777777" w:rsidR="006443E8" w:rsidRDefault="006443E8" w:rsidP="00CC610F">
      <w:pPr>
        <w:ind w:left="0"/>
        <w:rPr>
          <w:b/>
        </w:rPr>
      </w:pPr>
    </w:p>
    <w:p w14:paraId="6A083357" w14:textId="77777777" w:rsidR="00CC610F" w:rsidRDefault="006443E8" w:rsidP="00CC610F">
      <w:pPr>
        <w:ind w:left="0"/>
      </w:pPr>
      <w:r>
        <w:rPr>
          <w:b/>
        </w:rPr>
        <w:tab/>
      </w:r>
      <w:r>
        <w:rPr>
          <w:b/>
        </w:rPr>
        <w:tab/>
      </w:r>
      <w:r>
        <w:rPr>
          <w:b/>
        </w:rPr>
        <w:tab/>
      </w:r>
      <w:r w:rsidR="00CC610F" w:rsidRPr="00CC610F">
        <w:t>Julie Davies Professor of the Year, 2014</w:t>
      </w:r>
    </w:p>
    <w:p w14:paraId="57A67AC7" w14:textId="77777777" w:rsidR="00CC610F" w:rsidRDefault="00CC610F" w:rsidP="00CC610F">
      <w:pPr>
        <w:pStyle w:val="secondbullet"/>
      </w:pPr>
      <w:r>
        <w:t>awarded by student vote as professor of the year</w:t>
      </w:r>
    </w:p>
    <w:p w14:paraId="28C10CE5" w14:textId="77777777" w:rsidR="006443E8" w:rsidRDefault="006443E8" w:rsidP="00CC610F">
      <w:pPr>
        <w:pStyle w:val="secondnormal"/>
      </w:pPr>
    </w:p>
    <w:p w14:paraId="1118768D" w14:textId="6D17F1A1" w:rsidR="00CC610F" w:rsidRDefault="00CC610F" w:rsidP="00CC610F">
      <w:pPr>
        <w:pStyle w:val="secondnormal"/>
      </w:pPr>
      <w:r>
        <w:t xml:space="preserve">Julie Davies Professor of the Year, 2013 </w:t>
      </w:r>
    </w:p>
    <w:p w14:paraId="7288AC07" w14:textId="77777777" w:rsidR="00CC610F" w:rsidRDefault="00CC610F" w:rsidP="00CC610F">
      <w:pPr>
        <w:pStyle w:val="secondbullet"/>
      </w:pPr>
      <w:r>
        <w:t>awarded by student vote as professor of the year</w:t>
      </w:r>
    </w:p>
    <w:p w14:paraId="66CCC0A7" w14:textId="77777777" w:rsidR="00C0578C" w:rsidRDefault="00C0578C" w:rsidP="00CC610F">
      <w:pPr>
        <w:pStyle w:val="secondnormal"/>
      </w:pPr>
    </w:p>
    <w:p w14:paraId="2B293239" w14:textId="6615A0F5" w:rsidR="00CC610F" w:rsidRDefault="00CC610F" w:rsidP="00CC610F">
      <w:pPr>
        <w:pStyle w:val="secondnormal"/>
      </w:pPr>
      <w:r>
        <w:t>John G. Sprankling Award for Faculty Scholarship, 2012</w:t>
      </w:r>
    </w:p>
    <w:p w14:paraId="66788EEC" w14:textId="77777777" w:rsidR="00CC610F" w:rsidRDefault="00CC610F" w:rsidP="00CC610F">
      <w:pPr>
        <w:pStyle w:val="secondbullet"/>
      </w:pPr>
      <w:r>
        <w:t xml:space="preserve">awarded for best scholarly work published during </w:t>
      </w:r>
      <w:r w:rsidR="006443E8">
        <w:t>20</w:t>
      </w:r>
      <w:r>
        <w:t>1</w:t>
      </w:r>
      <w:r w:rsidR="0052005B">
        <w:t>1</w:t>
      </w:r>
      <w:r>
        <w:t xml:space="preserve"> </w:t>
      </w:r>
      <w:r w:rsidR="006443E8">
        <w:t>calendar</w:t>
      </w:r>
      <w:r>
        <w:t xml:space="preserve"> year</w:t>
      </w:r>
    </w:p>
    <w:p w14:paraId="151AD092" w14:textId="77777777" w:rsidR="0028123E" w:rsidRDefault="0028123E" w:rsidP="006443E8">
      <w:pPr>
        <w:pStyle w:val="secondbullet"/>
        <w:numPr>
          <w:ilvl w:val="0"/>
          <w:numId w:val="0"/>
        </w:numPr>
        <w:ind w:left="2952"/>
      </w:pPr>
    </w:p>
    <w:p w14:paraId="235E7B36" w14:textId="69F64129" w:rsidR="00217BFF" w:rsidRDefault="003B1957" w:rsidP="004D12CB">
      <w:pPr>
        <w:pStyle w:val="secondbullet"/>
        <w:numPr>
          <w:ilvl w:val="0"/>
          <w:numId w:val="0"/>
        </w:numPr>
        <w:ind w:left="2160" w:hanging="2160"/>
      </w:pPr>
      <w:r>
        <w:rPr>
          <w:b/>
        </w:rPr>
        <w:t>PRESENTATIONS</w:t>
      </w:r>
      <w:r w:rsidR="006D1489">
        <w:tab/>
      </w:r>
      <w:bookmarkStart w:id="4" w:name="_Hlk192633061"/>
      <w:bookmarkStart w:id="5" w:name="_Hlk194847517"/>
      <w:r w:rsidR="00217BFF" w:rsidRPr="00217BFF">
        <w:rPr>
          <w:i/>
          <w:iCs/>
        </w:rPr>
        <w:t>Symposium on Textualism in Action: An Empirical Analysis</w:t>
      </w:r>
      <w:r w:rsidR="00217BFF">
        <w:t xml:space="preserve"> (Anita S. Krishnakumar), Georgetown University Law Center (May 2026)</w:t>
      </w:r>
    </w:p>
    <w:p w14:paraId="32298923" w14:textId="77777777" w:rsidR="00FD2403" w:rsidRDefault="00FD2403" w:rsidP="00217BFF">
      <w:pPr>
        <w:pStyle w:val="secondbullet"/>
        <w:numPr>
          <w:ilvl w:val="0"/>
          <w:numId w:val="0"/>
        </w:numPr>
        <w:ind w:left="2160"/>
        <w:rPr>
          <w:i/>
          <w:iCs/>
        </w:rPr>
      </w:pPr>
    </w:p>
    <w:p w14:paraId="623A76F3" w14:textId="0A095DA9" w:rsidR="00FD2403" w:rsidRPr="00FD2403" w:rsidRDefault="00FD2403" w:rsidP="00217BFF">
      <w:pPr>
        <w:pStyle w:val="secondbullet"/>
        <w:numPr>
          <w:ilvl w:val="0"/>
          <w:numId w:val="0"/>
        </w:numPr>
        <w:ind w:left="2160"/>
      </w:pPr>
      <w:r w:rsidRPr="00FD2403">
        <w:rPr>
          <w:i/>
          <w:iCs/>
        </w:rPr>
        <w:t>Corpus Linguistics and the Interpretation of Statutes over Time. </w:t>
      </w:r>
      <w:r>
        <w:t>Georgetown Law School (April 2026)</w:t>
      </w:r>
    </w:p>
    <w:p w14:paraId="201C1EAD" w14:textId="77777777" w:rsidR="00FD2403" w:rsidRDefault="00FD2403" w:rsidP="00217BFF">
      <w:pPr>
        <w:pStyle w:val="secondbullet"/>
        <w:numPr>
          <w:ilvl w:val="0"/>
          <w:numId w:val="0"/>
        </w:numPr>
        <w:ind w:left="2160"/>
        <w:rPr>
          <w:i/>
          <w:iCs/>
        </w:rPr>
      </w:pPr>
    </w:p>
    <w:p w14:paraId="4D9BB175" w14:textId="71D18A84" w:rsidR="004D12CB" w:rsidRDefault="004D12CB" w:rsidP="00217BFF">
      <w:pPr>
        <w:pStyle w:val="secondbullet"/>
        <w:numPr>
          <w:ilvl w:val="0"/>
          <w:numId w:val="0"/>
        </w:numPr>
        <w:ind w:left="2160"/>
      </w:pPr>
      <w:r w:rsidRPr="004D12CB">
        <w:rPr>
          <w:i/>
          <w:iCs/>
        </w:rPr>
        <w:t>Substantive Canons of Interpretation and Textualism</w:t>
      </w:r>
      <w:r>
        <w:t>, Yale Law School, Theories of Statutory Interpretation Seminar, Professor William N. Eskridge Jr., Yale Law School (</w:t>
      </w:r>
      <w:r w:rsidR="00FD2403">
        <w:t>April</w:t>
      </w:r>
      <w:r>
        <w:t xml:space="preserve"> 2026)</w:t>
      </w:r>
    </w:p>
    <w:p w14:paraId="4438AEEE" w14:textId="77777777" w:rsidR="004D12CB" w:rsidRDefault="004D12CB" w:rsidP="00371031">
      <w:pPr>
        <w:pStyle w:val="secondbullet"/>
        <w:numPr>
          <w:ilvl w:val="0"/>
          <w:numId w:val="0"/>
        </w:numPr>
        <w:ind w:left="2160" w:hanging="2160"/>
      </w:pPr>
    </w:p>
    <w:p w14:paraId="62F92035" w14:textId="3B697581" w:rsidR="001D6324" w:rsidRDefault="00217BFF" w:rsidP="001D6324">
      <w:pPr>
        <w:pStyle w:val="secondbullet"/>
        <w:numPr>
          <w:ilvl w:val="0"/>
          <w:numId w:val="0"/>
        </w:numPr>
        <w:ind w:left="2160"/>
      </w:pPr>
      <w:r>
        <w:rPr>
          <w:i/>
          <w:iCs/>
        </w:rPr>
        <w:t>The Normative Canons of Criminal Law</w:t>
      </w:r>
      <w:r w:rsidR="001D6324">
        <w:t>, 2026 Legislation Roundtable, Yale Law School (February 2026)</w:t>
      </w:r>
    </w:p>
    <w:p w14:paraId="75D0B693" w14:textId="77777777" w:rsidR="001D6324" w:rsidRDefault="001D6324" w:rsidP="00371031">
      <w:pPr>
        <w:pStyle w:val="secondbullet"/>
        <w:numPr>
          <w:ilvl w:val="0"/>
          <w:numId w:val="0"/>
        </w:numPr>
        <w:ind w:left="2160" w:hanging="2160"/>
      </w:pPr>
    </w:p>
    <w:p w14:paraId="3C919DF1" w14:textId="4F5E3A5F" w:rsidR="004D12CB" w:rsidRDefault="00217BFF" w:rsidP="001D6324">
      <w:pPr>
        <w:pStyle w:val="secondbullet"/>
        <w:numPr>
          <w:ilvl w:val="0"/>
          <w:numId w:val="0"/>
        </w:numPr>
        <w:ind w:left="2160"/>
      </w:pPr>
      <w:r>
        <w:rPr>
          <w:i/>
          <w:iCs/>
        </w:rPr>
        <w:t>The Normative Canons of Criminal Law</w:t>
      </w:r>
      <w:r w:rsidR="004D12CB">
        <w:t>, Wake Forest (February 2026)</w:t>
      </w:r>
      <w:r w:rsidR="004D12CB">
        <w:tab/>
      </w:r>
    </w:p>
    <w:p w14:paraId="7AC87B35" w14:textId="77777777" w:rsidR="004D12CB" w:rsidRDefault="004D12CB" w:rsidP="004D12CB">
      <w:pPr>
        <w:pStyle w:val="secondbullet"/>
        <w:numPr>
          <w:ilvl w:val="0"/>
          <w:numId w:val="0"/>
        </w:numPr>
        <w:ind w:left="2952"/>
      </w:pPr>
    </w:p>
    <w:p w14:paraId="4DDB3148" w14:textId="6CFE81DA" w:rsidR="004D12CB" w:rsidRDefault="004D12CB" w:rsidP="004D12CB">
      <w:pPr>
        <w:pStyle w:val="secondbullet"/>
      </w:pPr>
      <w:r>
        <w:t xml:space="preserve">invited to present at faculty workshop (expenses paid) </w:t>
      </w:r>
    </w:p>
    <w:p w14:paraId="2BCB4735" w14:textId="77777777" w:rsidR="004D12CB" w:rsidRDefault="004D12CB" w:rsidP="00371031">
      <w:pPr>
        <w:pStyle w:val="secondbullet"/>
        <w:numPr>
          <w:ilvl w:val="0"/>
          <w:numId w:val="0"/>
        </w:numPr>
        <w:ind w:left="2160" w:hanging="2160"/>
      </w:pPr>
    </w:p>
    <w:p w14:paraId="62297B24" w14:textId="0B6B3B36" w:rsidR="00EA3EE8" w:rsidRDefault="00EA3EE8" w:rsidP="004D12CB">
      <w:pPr>
        <w:pStyle w:val="secondbullet"/>
        <w:numPr>
          <w:ilvl w:val="0"/>
          <w:numId w:val="0"/>
        </w:numPr>
        <w:ind w:left="2160"/>
      </w:pPr>
      <w:r w:rsidRPr="00EA3EE8">
        <w:rPr>
          <w:i/>
          <w:iCs/>
        </w:rPr>
        <w:lastRenderedPageBreak/>
        <w:t>Pragmatic Textualism</w:t>
      </w:r>
      <w:r>
        <w:t>, University of Virginia School of Law (March 2025)</w:t>
      </w:r>
    </w:p>
    <w:p w14:paraId="789B559C" w14:textId="77777777" w:rsidR="00EB1A87" w:rsidRDefault="00EB1A87" w:rsidP="00371031">
      <w:pPr>
        <w:pStyle w:val="secondbullet"/>
        <w:numPr>
          <w:ilvl w:val="0"/>
          <w:numId w:val="0"/>
        </w:numPr>
        <w:ind w:left="2160" w:hanging="2160"/>
      </w:pPr>
    </w:p>
    <w:p w14:paraId="028628FB" w14:textId="48CB0122" w:rsidR="00EA3EE8" w:rsidRDefault="00EA3EE8" w:rsidP="00EA3EE8">
      <w:pPr>
        <w:pStyle w:val="secondbullet"/>
      </w:pPr>
      <w:r>
        <w:t xml:space="preserve">invited to present at faculty workshop (expenses paid) </w:t>
      </w:r>
    </w:p>
    <w:p w14:paraId="1E901498" w14:textId="77777777" w:rsidR="00EA3EE8" w:rsidRDefault="00EA3EE8" w:rsidP="00371031">
      <w:pPr>
        <w:pStyle w:val="secondbullet"/>
        <w:numPr>
          <w:ilvl w:val="0"/>
          <w:numId w:val="0"/>
        </w:numPr>
        <w:ind w:left="2160" w:hanging="2160"/>
      </w:pPr>
    </w:p>
    <w:p w14:paraId="3DE24D76" w14:textId="49F54B8C" w:rsidR="001D6324" w:rsidRDefault="001D6324" w:rsidP="001D6324">
      <w:pPr>
        <w:pStyle w:val="secondbullet"/>
        <w:numPr>
          <w:ilvl w:val="0"/>
          <w:numId w:val="0"/>
        </w:numPr>
        <w:ind w:left="2160"/>
      </w:pPr>
      <w:r>
        <w:t>Commentator, “Junior Scholar Paper,” American Association of Law Schools, Annual Meeting, Section on Administrative Law, New Voices in Administrative Law and Legislation (January 2026)</w:t>
      </w:r>
    </w:p>
    <w:p w14:paraId="2B45C609" w14:textId="126D6414" w:rsidR="001D6324" w:rsidRDefault="001D6324" w:rsidP="001D6324">
      <w:pPr>
        <w:pStyle w:val="secondbullet"/>
        <w:numPr>
          <w:ilvl w:val="0"/>
          <w:numId w:val="0"/>
        </w:numPr>
        <w:ind w:left="4320"/>
      </w:pPr>
      <w:r>
        <w:t xml:space="preserve"> </w:t>
      </w:r>
    </w:p>
    <w:p w14:paraId="6299D60F" w14:textId="0DA9198C" w:rsidR="00567DC1" w:rsidRDefault="00567DC1" w:rsidP="001D6324">
      <w:pPr>
        <w:pStyle w:val="secondbullet"/>
        <w:numPr>
          <w:ilvl w:val="0"/>
          <w:numId w:val="0"/>
        </w:numPr>
        <w:ind w:left="2160"/>
      </w:pPr>
      <w:r w:rsidRPr="00567DC1">
        <w:rPr>
          <w:i/>
          <w:iCs/>
        </w:rPr>
        <w:t>The Canons of Liberty</w:t>
      </w:r>
      <w:r>
        <w:t>, Georgetown University Law Center (March 2025)</w:t>
      </w:r>
    </w:p>
    <w:p w14:paraId="57332AFB" w14:textId="77777777" w:rsidR="00567DC1" w:rsidRDefault="00567DC1" w:rsidP="00371031">
      <w:pPr>
        <w:pStyle w:val="secondbullet"/>
        <w:numPr>
          <w:ilvl w:val="0"/>
          <w:numId w:val="0"/>
        </w:numPr>
        <w:ind w:left="2160" w:hanging="2160"/>
      </w:pPr>
    </w:p>
    <w:p w14:paraId="7C31F9E2" w14:textId="42D15920" w:rsidR="00EB1A87" w:rsidRDefault="00EB1A87" w:rsidP="00EB1A87">
      <w:pPr>
        <w:pStyle w:val="secondbullet"/>
      </w:pPr>
      <w:bookmarkStart w:id="6" w:name="_Hlk192685099"/>
      <w:r w:rsidRPr="00EB1A87">
        <w:t xml:space="preserve">Symposium on Legal Interpretation and Data (SOLID) </w:t>
      </w:r>
      <w:r>
        <w:t xml:space="preserve"> </w:t>
      </w:r>
    </w:p>
    <w:p w14:paraId="49D8640A" w14:textId="244C5AF3" w:rsidR="00EB1A87" w:rsidRDefault="00EB1A87" w:rsidP="00371031">
      <w:pPr>
        <w:pStyle w:val="secondbullet"/>
        <w:numPr>
          <w:ilvl w:val="0"/>
          <w:numId w:val="0"/>
        </w:numPr>
        <w:ind w:left="2160" w:hanging="2160"/>
      </w:pPr>
    </w:p>
    <w:bookmarkEnd w:id="6"/>
    <w:p w14:paraId="3DD7FFBD" w14:textId="2A07B039" w:rsidR="00C558DA" w:rsidRDefault="00567DC1" w:rsidP="00371031">
      <w:pPr>
        <w:pStyle w:val="secondbullet"/>
        <w:numPr>
          <w:ilvl w:val="0"/>
          <w:numId w:val="0"/>
        </w:numPr>
        <w:ind w:left="2160" w:hanging="2160"/>
      </w:pPr>
      <w:r>
        <w:tab/>
      </w:r>
      <w:r w:rsidR="002325E7" w:rsidRPr="002325E7">
        <w:rPr>
          <w:i/>
          <w:iCs/>
        </w:rPr>
        <w:t>Consequences as Context</w:t>
      </w:r>
      <w:r w:rsidR="002325E7">
        <w:t>, Georgia State University College of Law, Distinguished Speaker Series (January 2025)</w:t>
      </w:r>
    </w:p>
    <w:p w14:paraId="159D410A" w14:textId="77777777" w:rsidR="00C558DA" w:rsidRDefault="00C558DA" w:rsidP="00371031">
      <w:pPr>
        <w:pStyle w:val="secondbullet"/>
        <w:numPr>
          <w:ilvl w:val="0"/>
          <w:numId w:val="0"/>
        </w:numPr>
        <w:ind w:left="2160" w:hanging="2160"/>
      </w:pPr>
    </w:p>
    <w:p w14:paraId="44CCC4B0" w14:textId="5F1D4B46" w:rsidR="002325E7" w:rsidRDefault="002325E7" w:rsidP="002325E7">
      <w:pPr>
        <w:pStyle w:val="secondbullet"/>
        <w:numPr>
          <w:ilvl w:val="0"/>
          <w:numId w:val="0"/>
        </w:numPr>
        <w:ind w:left="2160"/>
      </w:pPr>
      <w:r w:rsidRPr="002325E7">
        <w:rPr>
          <w:i/>
          <w:iCs/>
        </w:rPr>
        <w:t>Consequences as Context</w:t>
      </w:r>
      <w:r>
        <w:rPr>
          <w:i/>
          <w:iCs/>
        </w:rPr>
        <w:t xml:space="preserve">, </w:t>
      </w:r>
      <w:r w:rsidRPr="00934A62">
        <w:t xml:space="preserve">American Association of Law Schools, Annual Meeting, Section on </w:t>
      </w:r>
      <w:r>
        <w:t xml:space="preserve">Legislation &amp; Law of the Political Process </w:t>
      </w:r>
      <w:r w:rsidRPr="00934A62">
        <w:t>(January 202</w:t>
      </w:r>
      <w:r>
        <w:t>5</w:t>
      </w:r>
      <w:r w:rsidRPr="00934A62">
        <w:t>)</w:t>
      </w:r>
    </w:p>
    <w:p w14:paraId="7EA27A5C" w14:textId="77777777" w:rsidR="002325E7" w:rsidRDefault="002325E7" w:rsidP="002325E7">
      <w:pPr>
        <w:pStyle w:val="secondbullet"/>
        <w:numPr>
          <w:ilvl w:val="0"/>
          <w:numId w:val="0"/>
        </w:numPr>
      </w:pPr>
    </w:p>
    <w:p w14:paraId="3A3D273D" w14:textId="77777777" w:rsidR="002325E7" w:rsidRDefault="002325E7" w:rsidP="002325E7">
      <w:pPr>
        <w:pStyle w:val="secondbullet"/>
      </w:pPr>
      <w:r>
        <w:t xml:space="preserve">paper selected in competitive submissions process </w:t>
      </w:r>
    </w:p>
    <w:p w14:paraId="571726E6" w14:textId="77777777" w:rsidR="002325E7" w:rsidRDefault="002325E7" w:rsidP="002325E7">
      <w:pPr>
        <w:pStyle w:val="secondbullet"/>
        <w:numPr>
          <w:ilvl w:val="0"/>
          <w:numId w:val="0"/>
        </w:numPr>
        <w:ind w:left="1440" w:firstLine="720"/>
        <w:rPr>
          <w:i/>
        </w:rPr>
      </w:pPr>
    </w:p>
    <w:p w14:paraId="6E7159F2" w14:textId="5FD405E9" w:rsidR="00EC0DCB" w:rsidRDefault="00EC0DCB" w:rsidP="00EC0DCB">
      <w:pPr>
        <w:pStyle w:val="secondbullet"/>
        <w:numPr>
          <w:ilvl w:val="0"/>
          <w:numId w:val="0"/>
        </w:numPr>
        <w:ind w:left="2160"/>
        <w:rPr>
          <w:i/>
          <w:iCs/>
        </w:rPr>
      </w:pPr>
      <w:r>
        <w:rPr>
          <w:i/>
          <w:iCs/>
        </w:rPr>
        <w:t>Statutory Interpretation from the Outside</w:t>
      </w:r>
      <w:r>
        <w:t xml:space="preserve">, Brigham Young University, </w:t>
      </w:r>
      <w:r w:rsidRPr="005E365B">
        <w:t>J. Reuben Clark Law School</w:t>
      </w:r>
      <w:r>
        <w:t>, Advanced Statutory Interpretation Class, Justice Tom Lee (October 202</w:t>
      </w:r>
      <w:r w:rsidR="00EA3EE8">
        <w:t>4</w:t>
      </w:r>
      <w:r>
        <w:t>)</w:t>
      </w:r>
    </w:p>
    <w:bookmarkEnd w:id="4"/>
    <w:p w14:paraId="5977B5B3" w14:textId="77777777" w:rsidR="00C558DA" w:rsidRDefault="00C558DA" w:rsidP="00371031">
      <w:pPr>
        <w:pStyle w:val="secondbullet"/>
        <w:numPr>
          <w:ilvl w:val="0"/>
          <w:numId w:val="0"/>
        </w:numPr>
        <w:ind w:left="2160" w:hanging="2160"/>
      </w:pPr>
    </w:p>
    <w:p w14:paraId="3C2B09EE" w14:textId="227ABB7F" w:rsidR="00371031" w:rsidRDefault="00371031" w:rsidP="00C558DA">
      <w:pPr>
        <w:pStyle w:val="secondbullet"/>
        <w:numPr>
          <w:ilvl w:val="0"/>
          <w:numId w:val="0"/>
        </w:numPr>
        <w:ind w:left="2160"/>
      </w:pPr>
      <w:r w:rsidRPr="00371031">
        <w:rPr>
          <w:i/>
          <w:iCs/>
        </w:rPr>
        <w:t xml:space="preserve">The Substantive </w:t>
      </w:r>
      <w:r w:rsidRPr="00371031">
        <w:t>and</w:t>
      </w:r>
      <w:r w:rsidRPr="00371031">
        <w:rPr>
          <w:i/>
          <w:iCs/>
        </w:rPr>
        <w:t xml:space="preserve"> Linguistic Canons</w:t>
      </w:r>
      <w:r>
        <w:t>, Yale Law School, Theories of Statutory Interpretation Seminar, Professor William N. Eskridge Jr., Yale Law School (March 2024)</w:t>
      </w:r>
    </w:p>
    <w:bookmarkEnd w:id="5"/>
    <w:p w14:paraId="707FE144" w14:textId="77777777" w:rsidR="00371031" w:rsidRDefault="00371031" w:rsidP="00934A62">
      <w:pPr>
        <w:pStyle w:val="secondbullet"/>
        <w:numPr>
          <w:ilvl w:val="0"/>
          <w:numId w:val="0"/>
        </w:numPr>
        <w:ind w:left="2160" w:hanging="2160"/>
      </w:pPr>
    </w:p>
    <w:p w14:paraId="09E80C89" w14:textId="5CA357A3" w:rsidR="00371031" w:rsidRDefault="00371031" w:rsidP="00371031">
      <w:pPr>
        <w:pStyle w:val="secondbullet"/>
        <w:numPr>
          <w:ilvl w:val="0"/>
          <w:numId w:val="0"/>
        </w:numPr>
        <w:ind w:left="2160"/>
      </w:pPr>
      <w:r w:rsidRPr="00371031">
        <w:rPr>
          <w:i/>
          <w:iCs/>
        </w:rPr>
        <w:t>Of Babysitters and Agencies</w:t>
      </w:r>
      <w:r>
        <w:t>, 2024 Legislation Roundtable, Georgetown Law Center (March 2024)</w:t>
      </w:r>
    </w:p>
    <w:p w14:paraId="0B549135" w14:textId="26359BD1" w:rsidR="00371031" w:rsidRDefault="00371031" w:rsidP="00934A62">
      <w:pPr>
        <w:pStyle w:val="secondbullet"/>
        <w:numPr>
          <w:ilvl w:val="0"/>
          <w:numId w:val="0"/>
        </w:numPr>
        <w:ind w:left="2160" w:hanging="2160"/>
      </w:pPr>
      <w:r>
        <w:tab/>
      </w:r>
    </w:p>
    <w:p w14:paraId="1F337FCF" w14:textId="66B95F0A" w:rsidR="00AD458E" w:rsidRDefault="00AD458E" w:rsidP="00371031">
      <w:pPr>
        <w:pStyle w:val="secondbullet"/>
        <w:numPr>
          <w:ilvl w:val="0"/>
          <w:numId w:val="0"/>
        </w:numPr>
        <w:ind w:left="2160"/>
      </w:pPr>
      <w:r w:rsidRPr="00AD458E">
        <w:rPr>
          <w:i/>
          <w:iCs/>
        </w:rPr>
        <w:t xml:space="preserve">The Substantive </w:t>
      </w:r>
      <w:r w:rsidRPr="00AD458E">
        <w:t xml:space="preserve">and </w:t>
      </w:r>
      <w:r w:rsidRPr="00AD458E">
        <w:rPr>
          <w:i/>
          <w:iCs/>
        </w:rPr>
        <w:t>Linguistic Canons</w:t>
      </w:r>
      <w:r>
        <w:t xml:space="preserve">, </w:t>
      </w:r>
      <w:r w:rsidR="0028123E">
        <w:t>University of Washington School of Law, Faculty Speaker Series (</w:t>
      </w:r>
      <w:r>
        <w:t>February 2024)</w:t>
      </w:r>
    </w:p>
    <w:p w14:paraId="683A379F" w14:textId="77777777" w:rsidR="004D12CB" w:rsidRDefault="004D12CB" w:rsidP="00371031">
      <w:pPr>
        <w:pStyle w:val="secondbullet"/>
        <w:numPr>
          <w:ilvl w:val="0"/>
          <w:numId w:val="0"/>
        </w:numPr>
        <w:ind w:left="2160"/>
      </w:pPr>
    </w:p>
    <w:p w14:paraId="4523AEBA" w14:textId="4B23FDE0" w:rsidR="005E365B" w:rsidRDefault="0028123E" w:rsidP="00D3752B">
      <w:pPr>
        <w:pStyle w:val="secondbullet"/>
        <w:numPr>
          <w:ilvl w:val="0"/>
          <w:numId w:val="0"/>
        </w:numPr>
        <w:ind w:left="2160" w:hanging="2160"/>
      </w:pPr>
      <w:r>
        <w:rPr>
          <w:b/>
        </w:rPr>
        <w:tab/>
      </w:r>
      <w:r w:rsidRPr="0028123E">
        <w:rPr>
          <w:bCs w:val="0"/>
        </w:rPr>
        <w:t>Panel: The Future of Student Loan Cancellation, State Standing, and the Major Questions Doctrine after </w:t>
      </w:r>
      <w:r w:rsidRPr="0028123E">
        <w:rPr>
          <w:bCs w:val="0"/>
          <w:i/>
          <w:iCs/>
        </w:rPr>
        <w:t>Biden v. Nebraska</w:t>
      </w:r>
      <w:r w:rsidR="005E365B">
        <w:rPr>
          <w:bCs w:val="0"/>
        </w:rPr>
        <w:t xml:space="preserve">, </w:t>
      </w:r>
      <w:r w:rsidR="005E365B" w:rsidRPr="00AD458E">
        <w:t>25th Annual Federalist Society Faculty Conference</w:t>
      </w:r>
      <w:r w:rsidR="005E365B">
        <w:t xml:space="preserve"> (January 2024)</w:t>
      </w:r>
    </w:p>
    <w:p w14:paraId="1D7AEE8F" w14:textId="77777777" w:rsidR="0028123E" w:rsidRPr="0028123E" w:rsidRDefault="0028123E" w:rsidP="0028123E">
      <w:pPr>
        <w:pStyle w:val="secondbullet"/>
        <w:numPr>
          <w:ilvl w:val="0"/>
          <w:numId w:val="0"/>
        </w:numPr>
        <w:ind w:left="2160"/>
        <w:rPr>
          <w:bCs w:val="0"/>
        </w:rPr>
      </w:pPr>
    </w:p>
    <w:p w14:paraId="300F92B9" w14:textId="77777777" w:rsidR="0028123E" w:rsidRPr="0028123E" w:rsidRDefault="0028123E" w:rsidP="005E365B">
      <w:pPr>
        <w:pStyle w:val="secondbullet"/>
        <w:numPr>
          <w:ilvl w:val="0"/>
          <w:numId w:val="3"/>
        </w:numPr>
        <w:ind w:left="3600" w:hanging="720"/>
        <w:rPr>
          <w:bCs w:val="0"/>
        </w:rPr>
      </w:pPr>
      <w:r w:rsidRPr="0028123E">
        <w:rPr>
          <w:bCs w:val="0"/>
        </w:rPr>
        <w:t>Prof. Tara Leigh Grove, </w:t>
      </w:r>
      <w:r w:rsidRPr="0028123E">
        <w:rPr>
          <w:bCs w:val="0"/>
          <w:i/>
          <w:iCs/>
        </w:rPr>
        <w:t>Vinson &amp; Elkins Chair in Law</w:t>
      </w:r>
      <w:r w:rsidRPr="0028123E">
        <w:rPr>
          <w:bCs w:val="0"/>
        </w:rPr>
        <w:t>, University of Texas at Austin School of Law</w:t>
      </w:r>
    </w:p>
    <w:p w14:paraId="607C8392" w14:textId="77777777" w:rsidR="0028123E" w:rsidRPr="0028123E" w:rsidRDefault="0028123E" w:rsidP="005E365B">
      <w:pPr>
        <w:pStyle w:val="secondbullet"/>
        <w:numPr>
          <w:ilvl w:val="0"/>
          <w:numId w:val="3"/>
        </w:numPr>
        <w:ind w:left="3600" w:hanging="720"/>
        <w:rPr>
          <w:bCs w:val="0"/>
        </w:rPr>
      </w:pPr>
      <w:r w:rsidRPr="0028123E">
        <w:rPr>
          <w:bCs w:val="0"/>
        </w:rPr>
        <w:t>Prof. Julia Mahoney, </w:t>
      </w:r>
      <w:r w:rsidRPr="0028123E">
        <w:rPr>
          <w:bCs w:val="0"/>
          <w:i/>
          <w:iCs/>
        </w:rPr>
        <w:t>John S. Battle Professor of Law</w:t>
      </w:r>
      <w:r w:rsidRPr="0028123E">
        <w:rPr>
          <w:bCs w:val="0"/>
        </w:rPr>
        <w:t> and </w:t>
      </w:r>
      <w:r w:rsidRPr="0028123E">
        <w:rPr>
          <w:bCs w:val="0"/>
          <w:i/>
          <w:iCs/>
        </w:rPr>
        <w:t>Joseph C. Carter, Jr., Research Professor of Law</w:t>
      </w:r>
      <w:r w:rsidRPr="0028123E">
        <w:rPr>
          <w:bCs w:val="0"/>
        </w:rPr>
        <w:t>, University of Virginia School of Law</w:t>
      </w:r>
    </w:p>
    <w:p w14:paraId="23D05301" w14:textId="77777777" w:rsidR="0028123E" w:rsidRPr="0028123E" w:rsidRDefault="0028123E" w:rsidP="005E365B">
      <w:pPr>
        <w:pStyle w:val="secondbullet"/>
        <w:numPr>
          <w:ilvl w:val="0"/>
          <w:numId w:val="3"/>
        </w:numPr>
        <w:ind w:left="3600" w:hanging="720"/>
        <w:rPr>
          <w:bCs w:val="0"/>
        </w:rPr>
      </w:pPr>
      <w:r w:rsidRPr="0028123E">
        <w:rPr>
          <w:bCs w:val="0"/>
        </w:rPr>
        <w:lastRenderedPageBreak/>
        <w:t>Prof. Brian Slocum, </w:t>
      </w:r>
      <w:r w:rsidRPr="0028123E">
        <w:rPr>
          <w:bCs w:val="0"/>
          <w:i/>
          <w:iCs/>
        </w:rPr>
        <w:t>Stearns Weaver Miller Professor</w:t>
      </w:r>
      <w:r w:rsidRPr="0028123E">
        <w:rPr>
          <w:bCs w:val="0"/>
        </w:rPr>
        <w:t>, Florida State University College of Law</w:t>
      </w:r>
    </w:p>
    <w:p w14:paraId="0A0D1479" w14:textId="77777777" w:rsidR="0028123E" w:rsidRPr="0028123E" w:rsidRDefault="0028123E" w:rsidP="005E365B">
      <w:pPr>
        <w:pStyle w:val="secondbullet"/>
        <w:numPr>
          <w:ilvl w:val="0"/>
          <w:numId w:val="3"/>
        </w:numPr>
        <w:ind w:left="3600" w:hanging="720"/>
        <w:rPr>
          <w:bCs w:val="0"/>
        </w:rPr>
      </w:pPr>
      <w:r w:rsidRPr="0028123E">
        <w:rPr>
          <w:bCs w:val="0"/>
        </w:rPr>
        <w:t>Prof. Daniel Walters, </w:t>
      </w:r>
      <w:r w:rsidRPr="0028123E">
        <w:rPr>
          <w:bCs w:val="0"/>
          <w:i/>
          <w:iCs/>
        </w:rPr>
        <w:t>Associate Professor of Law</w:t>
      </w:r>
      <w:r w:rsidRPr="0028123E">
        <w:rPr>
          <w:bCs w:val="0"/>
        </w:rPr>
        <w:t>, Texas A&amp;M University School of Law</w:t>
      </w:r>
    </w:p>
    <w:p w14:paraId="32D727E5" w14:textId="77777777" w:rsidR="0028123E" w:rsidRDefault="0028123E" w:rsidP="005E365B">
      <w:pPr>
        <w:pStyle w:val="secondbullet"/>
        <w:numPr>
          <w:ilvl w:val="0"/>
          <w:numId w:val="3"/>
        </w:numPr>
        <w:ind w:left="3600" w:hanging="720"/>
        <w:rPr>
          <w:bCs w:val="0"/>
        </w:rPr>
      </w:pPr>
      <w:r w:rsidRPr="0028123E">
        <w:rPr>
          <w:bCs w:val="0"/>
          <w:i/>
          <w:iCs/>
        </w:rPr>
        <w:t>Moderator:</w:t>
      </w:r>
      <w:r w:rsidRPr="0028123E">
        <w:rPr>
          <w:bCs w:val="0"/>
        </w:rPr>
        <w:t> Christopher J. Walker, </w:t>
      </w:r>
      <w:r w:rsidRPr="0028123E">
        <w:rPr>
          <w:bCs w:val="0"/>
          <w:i/>
          <w:iCs/>
        </w:rPr>
        <w:t>Professor</w:t>
      </w:r>
      <w:r w:rsidRPr="0028123E">
        <w:rPr>
          <w:bCs w:val="0"/>
        </w:rPr>
        <w:t>, University of Michigan Law School</w:t>
      </w:r>
    </w:p>
    <w:p w14:paraId="5549F4A6" w14:textId="77777777" w:rsidR="002325E7" w:rsidRPr="0028123E" w:rsidRDefault="002325E7" w:rsidP="00EA3EE8">
      <w:pPr>
        <w:pStyle w:val="secondbullet"/>
        <w:numPr>
          <w:ilvl w:val="0"/>
          <w:numId w:val="0"/>
        </w:numPr>
        <w:ind w:left="3600"/>
        <w:rPr>
          <w:bCs w:val="0"/>
        </w:rPr>
      </w:pPr>
    </w:p>
    <w:p w14:paraId="1518F84A" w14:textId="06B8F66E" w:rsidR="00AA42F0" w:rsidRDefault="00AA42F0" w:rsidP="00AD458E">
      <w:pPr>
        <w:pStyle w:val="secondbullet"/>
        <w:numPr>
          <w:ilvl w:val="0"/>
          <w:numId w:val="0"/>
        </w:numPr>
        <w:ind w:left="2160"/>
        <w:rPr>
          <w:bCs w:val="0"/>
        </w:rPr>
      </w:pPr>
      <w:r>
        <w:rPr>
          <w:bCs w:val="0"/>
        </w:rPr>
        <w:t xml:space="preserve">Commentator on Steve Johnson’s Paper, “Interpretive Canons and Bankruptcy Statutes,” </w:t>
      </w:r>
      <w:r w:rsidRPr="00AA42F0">
        <w:rPr>
          <w:bCs w:val="0"/>
        </w:rPr>
        <w:t>Business Review Bankruptcy Law Symposium</w:t>
      </w:r>
      <w:r>
        <w:rPr>
          <w:bCs w:val="0"/>
        </w:rPr>
        <w:t xml:space="preserve">, </w:t>
      </w:r>
    </w:p>
    <w:p w14:paraId="278CA388" w14:textId="71B30F60" w:rsidR="00AA42F0" w:rsidRDefault="00AA42F0" w:rsidP="00AD458E">
      <w:pPr>
        <w:pStyle w:val="secondbullet"/>
        <w:numPr>
          <w:ilvl w:val="0"/>
          <w:numId w:val="0"/>
        </w:numPr>
        <w:ind w:left="2160"/>
        <w:rPr>
          <w:bCs w:val="0"/>
        </w:rPr>
      </w:pPr>
      <w:r>
        <w:rPr>
          <w:bCs w:val="0"/>
        </w:rPr>
        <w:t xml:space="preserve">Florida State University, College of Law (January 2024) </w:t>
      </w:r>
    </w:p>
    <w:p w14:paraId="606C1210" w14:textId="77777777" w:rsidR="00AA42F0" w:rsidRDefault="00AA42F0" w:rsidP="00AD458E">
      <w:pPr>
        <w:pStyle w:val="secondbullet"/>
        <w:numPr>
          <w:ilvl w:val="0"/>
          <w:numId w:val="0"/>
        </w:numPr>
        <w:ind w:left="2160"/>
        <w:rPr>
          <w:bCs w:val="0"/>
        </w:rPr>
      </w:pPr>
    </w:p>
    <w:p w14:paraId="2B9FA2A4" w14:textId="3A4F1871" w:rsidR="005E365B" w:rsidRDefault="005E365B" w:rsidP="005E365B">
      <w:pPr>
        <w:pStyle w:val="secondbullet"/>
        <w:numPr>
          <w:ilvl w:val="0"/>
          <w:numId w:val="0"/>
        </w:numPr>
        <w:ind w:left="2160"/>
        <w:rPr>
          <w:bCs w:val="0"/>
        </w:rPr>
      </w:pPr>
      <w:r w:rsidRPr="005E365B">
        <w:rPr>
          <w:bCs w:val="0"/>
          <w:i/>
          <w:iCs/>
        </w:rPr>
        <w:t>The Broad Church of Modern Textualism</w:t>
      </w:r>
      <w:r>
        <w:rPr>
          <w:bCs w:val="0"/>
        </w:rPr>
        <w:t xml:space="preserve">, </w:t>
      </w:r>
      <w:r w:rsidRPr="005E365B">
        <w:rPr>
          <w:bCs w:val="0"/>
        </w:rPr>
        <w:t>“Festschrift Symposium in Honor of Professor Larry Solan</w:t>
      </w:r>
      <w:r>
        <w:rPr>
          <w:bCs w:val="0"/>
        </w:rPr>
        <w:t>,</w:t>
      </w:r>
      <w:r w:rsidRPr="005E365B">
        <w:rPr>
          <w:bCs w:val="0"/>
        </w:rPr>
        <w:t>”</w:t>
      </w:r>
      <w:r>
        <w:rPr>
          <w:bCs w:val="0"/>
        </w:rPr>
        <w:t xml:space="preserve"> </w:t>
      </w:r>
      <w:r w:rsidRPr="005E365B">
        <w:rPr>
          <w:bCs w:val="0"/>
        </w:rPr>
        <w:t xml:space="preserve">Brooklyn Law School’s Center for the Study of Law, Language and Cognition and Brooklyn Journal of Law and Policy </w:t>
      </w:r>
      <w:r>
        <w:rPr>
          <w:bCs w:val="0"/>
        </w:rPr>
        <w:t>(November 2023)</w:t>
      </w:r>
    </w:p>
    <w:p w14:paraId="455BFC26" w14:textId="77777777" w:rsidR="004D12CB" w:rsidRDefault="004D12CB" w:rsidP="005E365B">
      <w:pPr>
        <w:pStyle w:val="secondbullet"/>
        <w:numPr>
          <w:ilvl w:val="0"/>
          <w:numId w:val="0"/>
        </w:numPr>
        <w:ind w:left="2160"/>
        <w:rPr>
          <w:bCs w:val="0"/>
        </w:rPr>
      </w:pPr>
    </w:p>
    <w:p w14:paraId="4D46AE34" w14:textId="350FEE68" w:rsidR="00D67D87" w:rsidRPr="00D67D87" w:rsidRDefault="00D67D87" w:rsidP="00AD458E">
      <w:pPr>
        <w:pStyle w:val="secondbullet"/>
        <w:numPr>
          <w:ilvl w:val="0"/>
          <w:numId w:val="0"/>
        </w:numPr>
        <w:ind w:left="2160"/>
      </w:pPr>
      <w:r>
        <w:t>The Substantive and Linguistic Canons, 2023 Conference on Empirical Legal Studies, University of Chicago Law School (October 2023)</w:t>
      </w:r>
    </w:p>
    <w:p w14:paraId="2E768F4C" w14:textId="77777777" w:rsidR="00D67D87" w:rsidRDefault="00D67D87" w:rsidP="00AD458E">
      <w:pPr>
        <w:pStyle w:val="secondbullet"/>
        <w:numPr>
          <w:ilvl w:val="0"/>
          <w:numId w:val="0"/>
        </w:numPr>
        <w:ind w:left="2160"/>
        <w:rPr>
          <w:i/>
          <w:iCs/>
        </w:rPr>
      </w:pPr>
    </w:p>
    <w:p w14:paraId="09F22B4E" w14:textId="42D2D23F" w:rsidR="00D67D87" w:rsidRDefault="00D67D87" w:rsidP="00D67D87">
      <w:pPr>
        <w:pStyle w:val="secondbullet"/>
      </w:pPr>
      <w:r>
        <w:t>paper selected in competitive submissions process with more than 300 entries</w:t>
      </w:r>
    </w:p>
    <w:p w14:paraId="3DFFD055" w14:textId="77777777" w:rsidR="00D67D87" w:rsidRDefault="00D67D87" w:rsidP="00AD458E">
      <w:pPr>
        <w:pStyle w:val="secondbullet"/>
        <w:numPr>
          <w:ilvl w:val="0"/>
          <w:numId w:val="0"/>
        </w:numPr>
        <w:ind w:left="2160"/>
        <w:rPr>
          <w:i/>
          <w:iCs/>
        </w:rPr>
      </w:pPr>
    </w:p>
    <w:p w14:paraId="16463E08" w14:textId="15642583" w:rsidR="005E365B" w:rsidRDefault="0028123E" w:rsidP="00AD458E">
      <w:pPr>
        <w:pStyle w:val="secondbullet"/>
        <w:numPr>
          <w:ilvl w:val="0"/>
          <w:numId w:val="0"/>
        </w:numPr>
        <w:ind w:left="2160"/>
        <w:rPr>
          <w:i/>
          <w:iCs/>
        </w:rPr>
      </w:pPr>
      <w:r>
        <w:rPr>
          <w:i/>
          <w:iCs/>
        </w:rPr>
        <w:t>Statutory Interpretation from the Outside</w:t>
      </w:r>
      <w:r w:rsidR="005E365B">
        <w:t xml:space="preserve">, Brigham Young University, </w:t>
      </w:r>
      <w:r w:rsidR="005E365B" w:rsidRPr="005E365B">
        <w:t>J. Reuben Clark Law School</w:t>
      </w:r>
      <w:r w:rsidR="005E365B">
        <w:t>, Advanced Statutory Interpretation Class, Justice Tom Lee (October 2023)</w:t>
      </w:r>
    </w:p>
    <w:p w14:paraId="52741BD5" w14:textId="77777777" w:rsidR="0028123E" w:rsidRDefault="0028123E" w:rsidP="00AD458E">
      <w:pPr>
        <w:pStyle w:val="secondbullet"/>
        <w:numPr>
          <w:ilvl w:val="0"/>
          <w:numId w:val="0"/>
        </w:numPr>
        <w:ind w:left="2160"/>
        <w:rPr>
          <w:i/>
          <w:iCs/>
        </w:rPr>
      </w:pPr>
    </w:p>
    <w:p w14:paraId="3AEF1977" w14:textId="28A09466" w:rsidR="00345B09" w:rsidRDefault="00345B09" w:rsidP="00AD458E">
      <w:pPr>
        <w:pStyle w:val="secondbullet"/>
        <w:numPr>
          <w:ilvl w:val="0"/>
          <w:numId w:val="0"/>
        </w:numPr>
        <w:ind w:left="2160"/>
      </w:pPr>
      <w:r w:rsidRPr="00345B09">
        <w:rPr>
          <w:i/>
          <w:iCs/>
        </w:rPr>
        <w:t>The Linguistic and Substantive Canons</w:t>
      </w:r>
      <w:r>
        <w:t xml:space="preserve">, Faculty </w:t>
      </w:r>
      <w:r w:rsidR="00641675">
        <w:t>Speaker Series, Stanford Law School (May 2023)</w:t>
      </w:r>
    </w:p>
    <w:p w14:paraId="75A694FA" w14:textId="77777777" w:rsidR="00345B09" w:rsidRDefault="00345B09" w:rsidP="00934A62">
      <w:pPr>
        <w:pStyle w:val="secondbullet"/>
        <w:numPr>
          <w:ilvl w:val="0"/>
          <w:numId w:val="0"/>
        </w:numPr>
        <w:ind w:left="2160" w:hanging="2160"/>
      </w:pPr>
    </w:p>
    <w:p w14:paraId="374D0157" w14:textId="78951F14" w:rsidR="00641675" w:rsidRDefault="00641675" w:rsidP="00641675">
      <w:pPr>
        <w:pStyle w:val="secondbullet"/>
        <w:numPr>
          <w:ilvl w:val="0"/>
          <w:numId w:val="0"/>
        </w:numPr>
        <w:ind w:left="2160"/>
      </w:pPr>
      <w:r w:rsidRPr="00641675">
        <w:rPr>
          <w:i/>
          <w:iCs/>
        </w:rPr>
        <w:t>Tex</w:t>
      </w:r>
      <w:r w:rsidR="0050560F" w:rsidRPr="00641675">
        <w:rPr>
          <w:i/>
          <w:iCs/>
        </w:rPr>
        <w:t>tualism’s Defining Moment</w:t>
      </w:r>
      <w:r>
        <w:t>, 2023 Legislation Roundtable, Yale Law School (March 2023)</w:t>
      </w:r>
    </w:p>
    <w:p w14:paraId="0B5549AB" w14:textId="20394385" w:rsidR="0050560F" w:rsidRDefault="0050560F" w:rsidP="00934A62">
      <w:pPr>
        <w:pStyle w:val="secondbullet"/>
        <w:numPr>
          <w:ilvl w:val="0"/>
          <w:numId w:val="0"/>
        </w:numPr>
        <w:ind w:left="2160" w:hanging="2160"/>
      </w:pPr>
    </w:p>
    <w:p w14:paraId="72C03489" w14:textId="61F7CDCE" w:rsidR="00474820" w:rsidRDefault="00474820" w:rsidP="0050560F">
      <w:pPr>
        <w:pStyle w:val="secondbullet"/>
        <w:numPr>
          <w:ilvl w:val="0"/>
          <w:numId w:val="0"/>
        </w:numPr>
        <w:ind w:left="2160"/>
        <w:rPr>
          <w:color w:val="000000"/>
        </w:rPr>
      </w:pPr>
      <w:r w:rsidRPr="00474820">
        <w:rPr>
          <w:i/>
          <w:iCs/>
        </w:rPr>
        <w:t>Void-for-Vagueness and Criminal Abortion Statutes</w:t>
      </w:r>
      <w:r>
        <w:t xml:space="preserve">, The Future of American Criminal Law, </w:t>
      </w:r>
      <w:r w:rsidRPr="00474820">
        <w:rPr>
          <w:i/>
          <w:iCs/>
          <w:color w:val="000000"/>
        </w:rPr>
        <w:t>Journal of Criminal Law and Criminology</w:t>
      </w:r>
      <w:r>
        <w:rPr>
          <w:color w:val="000000"/>
        </w:rPr>
        <w:t xml:space="preserve">, Northwestern </w:t>
      </w:r>
      <w:r w:rsidRPr="00474820">
        <w:rPr>
          <w:color w:val="000000"/>
        </w:rPr>
        <w:t>Pritzker School of Law</w:t>
      </w:r>
      <w:r>
        <w:rPr>
          <w:color w:val="000000"/>
        </w:rPr>
        <w:t xml:space="preserve"> (March 2023)</w:t>
      </w:r>
    </w:p>
    <w:p w14:paraId="7DDA459C" w14:textId="77777777" w:rsidR="00135A4F" w:rsidRPr="00474820" w:rsidRDefault="00135A4F" w:rsidP="00934A62">
      <w:pPr>
        <w:pStyle w:val="secondbullet"/>
        <w:numPr>
          <w:ilvl w:val="0"/>
          <w:numId w:val="0"/>
        </w:numPr>
        <w:ind w:left="2160" w:hanging="2160"/>
        <w:rPr>
          <w:color w:val="000000"/>
        </w:rPr>
      </w:pPr>
    </w:p>
    <w:p w14:paraId="2D77245C" w14:textId="4D9CCDF9" w:rsidR="00474820" w:rsidRDefault="00474820" w:rsidP="00474820">
      <w:pPr>
        <w:pStyle w:val="secondbullet"/>
      </w:pPr>
      <w:r>
        <w:t xml:space="preserve">paper selected in competitive submissions process </w:t>
      </w:r>
    </w:p>
    <w:p w14:paraId="1396A865" w14:textId="2F6873FD" w:rsidR="00474820" w:rsidRDefault="00474820" w:rsidP="00474820">
      <w:pPr>
        <w:pStyle w:val="secondbullet"/>
      </w:pPr>
      <w:r>
        <w:t xml:space="preserve">paper to be published in the </w:t>
      </w:r>
      <w:r w:rsidRPr="00474820">
        <w:rPr>
          <w:i/>
          <w:iCs/>
          <w:color w:val="000000"/>
        </w:rPr>
        <w:t>Journal of Criminal Law and Criminology</w:t>
      </w:r>
    </w:p>
    <w:p w14:paraId="3AFEAD78" w14:textId="77777777" w:rsidR="00474820" w:rsidRDefault="00474820" w:rsidP="00934A62">
      <w:pPr>
        <w:pStyle w:val="secondbullet"/>
        <w:numPr>
          <w:ilvl w:val="0"/>
          <w:numId w:val="0"/>
        </w:numPr>
        <w:ind w:left="2160" w:hanging="2160"/>
      </w:pPr>
    </w:p>
    <w:p w14:paraId="50BB2BD5" w14:textId="52AC672B" w:rsidR="00A067EF" w:rsidRDefault="00A067EF" w:rsidP="00474820">
      <w:pPr>
        <w:pStyle w:val="secondbullet"/>
        <w:numPr>
          <w:ilvl w:val="0"/>
          <w:numId w:val="0"/>
        </w:numPr>
        <w:ind w:left="2160"/>
      </w:pPr>
      <w:r w:rsidRPr="00A067EF">
        <w:rPr>
          <w:i/>
          <w:iCs/>
        </w:rPr>
        <w:t>Bostock and Corpus Linguistics</w:t>
      </w:r>
      <w:r>
        <w:t>, Yale Law School, Advanced Legislation Seminar, Professor Abbe Gluck (</w:t>
      </w:r>
      <w:r w:rsidR="00474820">
        <w:t>March</w:t>
      </w:r>
      <w:r>
        <w:t xml:space="preserve"> 2023)</w:t>
      </w:r>
    </w:p>
    <w:p w14:paraId="4A161E4E" w14:textId="77777777" w:rsidR="00A067EF" w:rsidRDefault="00A067EF" w:rsidP="00934A62">
      <w:pPr>
        <w:pStyle w:val="secondbullet"/>
        <w:numPr>
          <w:ilvl w:val="0"/>
          <w:numId w:val="0"/>
        </w:numPr>
        <w:ind w:left="2160" w:hanging="2160"/>
      </w:pPr>
    </w:p>
    <w:p w14:paraId="5A31A636" w14:textId="2D4E74A9" w:rsidR="002E4456" w:rsidRDefault="002E4456" w:rsidP="00A067EF">
      <w:pPr>
        <w:pStyle w:val="secondbullet"/>
        <w:numPr>
          <w:ilvl w:val="0"/>
          <w:numId w:val="0"/>
        </w:numPr>
        <w:ind w:left="2160"/>
        <w:rPr>
          <w:i/>
          <w:iCs/>
        </w:rPr>
      </w:pPr>
      <w:r>
        <w:rPr>
          <w:i/>
          <w:iCs/>
        </w:rPr>
        <w:t>Textualism’s Defining Moment</w:t>
      </w:r>
      <w:r>
        <w:t>, Yale Law School, Regulatory State Class, Professor William N. Eskridge, Jr. (February 2023)</w:t>
      </w:r>
    </w:p>
    <w:p w14:paraId="61902B96" w14:textId="77777777" w:rsidR="002E4456" w:rsidRDefault="002E4456" w:rsidP="00A067EF">
      <w:pPr>
        <w:pStyle w:val="secondbullet"/>
        <w:numPr>
          <w:ilvl w:val="0"/>
          <w:numId w:val="0"/>
        </w:numPr>
        <w:ind w:left="2160"/>
        <w:rPr>
          <w:i/>
          <w:iCs/>
        </w:rPr>
      </w:pPr>
    </w:p>
    <w:p w14:paraId="1C8BA44C" w14:textId="7DCC6573" w:rsidR="00934A62" w:rsidRDefault="00934A62" w:rsidP="00A067EF">
      <w:pPr>
        <w:pStyle w:val="secondbullet"/>
        <w:numPr>
          <w:ilvl w:val="0"/>
          <w:numId w:val="0"/>
        </w:numPr>
        <w:ind w:left="2160"/>
      </w:pPr>
      <w:r w:rsidRPr="00934A62">
        <w:rPr>
          <w:i/>
          <w:iCs/>
        </w:rPr>
        <w:lastRenderedPageBreak/>
        <w:t xml:space="preserve">The Textual </w:t>
      </w:r>
      <w:r w:rsidRPr="00CE241F">
        <w:t>and</w:t>
      </w:r>
      <w:r w:rsidRPr="00934A62">
        <w:rPr>
          <w:i/>
          <w:iCs/>
        </w:rPr>
        <w:t xml:space="preserve"> Substantive Canons</w:t>
      </w:r>
      <w:r>
        <w:t xml:space="preserve">, </w:t>
      </w:r>
      <w:r w:rsidRPr="00934A62">
        <w:t xml:space="preserve">American Association of Law Schools, Annual Meeting, Section on </w:t>
      </w:r>
      <w:r>
        <w:t xml:space="preserve">Legislation &amp; Law of the Political Process </w:t>
      </w:r>
      <w:r w:rsidRPr="00934A62">
        <w:t>(January 202</w:t>
      </w:r>
      <w:r>
        <w:t>3</w:t>
      </w:r>
      <w:r w:rsidRPr="00934A62">
        <w:t>)</w:t>
      </w:r>
    </w:p>
    <w:p w14:paraId="29AD49E5" w14:textId="77777777" w:rsidR="00934A62" w:rsidRDefault="00934A62" w:rsidP="00B24189">
      <w:pPr>
        <w:pStyle w:val="secondbullet"/>
        <w:numPr>
          <w:ilvl w:val="0"/>
          <w:numId w:val="0"/>
        </w:numPr>
      </w:pPr>
    </w:p>
    <w:p w14:paraId="7BDE4062" w14:textId="499C1FAE" w:rsidR="00445CC6" w:rsidRDefault="00445CC6" w:rsidP="00445CC6">
      <w:pPr>
        <w:pStyle w:val="secondbullet"/>
      </w:pPr>
      <w:r>
        <w:t xml:space="preserve">paper selected in competitive submissions process </w:t>
      </w:r>
    </w:p>
    <w:p w14:paraId="2591B236" w14:textId="77777777" w:rsidR="00445CC6" w:rsidRDefault="00445CC6" w:rsidP="00934A62">
      <w:pPr>
        <w:pStyle w:val="secondbullet"/>
        <w:numPr>
          <w:ilvl w:val="0"/>
          <w:numId w:val="0"/>
        </w:numPr>
        <w:ind w:left="1440" w:firstLine="720"/>
        <w:rPr>
          <w:i/>
        </w:rPr>
      </w:pPr>
    </w:p>
    <w:p w14:paraId="0BB5CD6C" w14:textId="6446FBFE" w:rsidR="002A5C77" w:rsidRDefault="002A5C77" w:rsidP="007E758F">
      <w:pPr>
        <w:pStyle w:val="secondbullet"/>
        <w:numPr>
          <w:ilvl w:val="0"/>
          <w:numId w:val="0"/>
        </w:numPr>
        <w:ind w:left="2160"/>
      </w:pPr>
      <w:r w:rsidRPr="002A5C77">
        <w:rPr>
          <w:i/>
        </w:rPr>
        <w:t>Ordinary Meaning and Ordinary People</w:t>
      </w:r>
      <w:r>
        <w:t xml:space="preserve">, </w:t>
      </w:r>
      <w:r w:rsidRPr="002A5C77">
        <w:t>2022 Conference on Empirical Legal Studies</w:t>
      </w:r>
      <w:r>
        <w:t>, Society for Empirical Legal Studies (SELS), 16</w:t>
      </w:r>
      <w:r w:rsidRPr="002A5C77">
        <w:rPr>
          <w:vertAlign w:val="superscript"/>
        </w:rPr>
        <w:t>th</w:t>
      </w:r>
      <w:r>
        <w:t xml:space="preserve"> Annual Conference on Empirical Legal Studies, University of Virginia</w:t>
      </w:r>
      <w:r w:rsidRPr="002A5C77">
        <w:t xml:space="preserve"> </w:t>
      </w:r>
      <w:r>
        <w:t>(November 2022)</w:t>
      </w:r>
    </w:p>
    <w:p w14:paraId="5896605B" w14:textId="77777777" w:rsidR="002A5C77" w:rsidRDefault="002A5C77" w:rsidP="00B24189">
      <w:pPr>
        <w:pStyle w:val="secondbullet"/>
        <w:numPr>
          <w:ilvl w:val="0"/>
          <w:numId w:val="0"/>
        </w:numPr>
      </w:pPr>
    </w:p>
    <w:p w14:paraId="1BFB5EC6" w14:textId="77777777" w:rsidR="002A5C77" w:rsidRDefault="002A5C77" w:rsidP="002A5C77">
      <w:pPr>
        <w:pStyle w:val="secondbullet"/>
      </w:pPr>
      <w:r>
        <w:t>paper selected in competitive submissions process with more than 300 entries</w:t>
      </w:r>
    </w:p>
    <w:p w14:paraId="156F91FF" w14:textId="77777777" w:rsidR="002A5C77" w:rsidRDefault="002A5C77" w:rsidP="00B24189">
      <w:pPr>
        <w:pStyle w:val="secondbullet"/>
        <w:numPr>
          <w:ilvl w:val="0"/>
          <w:numId w:val="0"/>
        </w:numPr>
      </w:pPr>
    </w:p>
    <w:p w14:paraId="7440A2B9" w14:textId="77777777" w:rsidR="00B65D83" w:rsidRDefault="002A5C77" w:rsidP="00B24189">
      <w:pPr>
        <w:pStyle w:val="secondbullet"/>
        <w:numPr>
          <w:ilvl w:val="0"/>
          <w:numId w:val="0"/>
        </w:numPr>
      </w:pPr>
      <w:r>
        <w:tab/>
      </w:r>
      <w:r>
        <w:tab/>
      </w:r>
      <w:r>
        <w:tab/>
      </w:r>
      <w:r w:rsidR="00B65D83" w:rsidRPr="00B65D83">
        <w:rPr>
          <w:i/>
        </w:rPr>
        <w:t>The New Textualism is Rocket Science</w:t>
      </w:r>
      <w:r w:rsidR="00B65D83">
        <w:t xml:space="preserve">, Faculty Workshop, Yale Law </w:t>
      </w:r>
      <w:r w:rsidR="00B65D83">
        <w:tab/>
      </w:r>
      <w:r w:rsidR="00B65D83">
        <w:tab/>
      </w:r>
      <w:r w:rsidR="00B65D83">
        <w:tab/>
      </w:r>
      <w:r w:rsidR="00B65D83">
        <w:tab/>
        <w:t>School (August 2022)</w:t>
      </w:r>
    </w:p>
    <w:p w14:paraId="6EAF9129" w14:textId="77777777" w:rsidR="00B65D83" w:rsidRDefault="00B65D83" w:rsidP="00B24189">
      <w:pPr>
        <w:pStyle w:val="secondbullet"/>
        <w:numPr>
          <w:ilvl w:val="0"/>
          <w:numId w:val="0"/>
        </w:numPr>
      </w:pPr>
    </w:p>
    <w:p w14:paraId="6060B8C5" w14:textId="37621814" w:rsidR="00CF12C3" w:rsidRDefault="00B65D83" w:rsidP="00B24189">
      <w:pPr>
        <w:pStyle w:val="secondbullet"/>
        <w:numPr>
          <w:ilvl w:val="0"/>
          <w:numId w:val="0"/>
        </w:numPr>
      </w:pPr>
      <w:r>
        <w:tab/>
      </w:r>
      <w:r>
        <w:tab/>
      </w:r>
      <w:r>
        <w:tab/>
      </w:r>
      <w:r w:rsidR="00CF12C3">
        <w:t>Junior Scholars Colloquium, The Federalist Society (June 2022)</w:t>
      </w:r>
    </w:p>
    <w:p w14:paraId="4942845E" w14:textId="77777777" w:rsidR="00135A4F" w:rsidRDefault="00135A4F" w:rsidP="00B24189">
      <w:pPr>
        <w:pStyle w:val="secondbullet"/>
        <w:numPr>
          <w:ilvl w:val="0"/>
          <w:numId w:val="0"/>
        </w:numPr>
      </w:pPr>
    </w:p>
    <w:p w14:paraId="799D468A" w14:textId="77777777" w:rsidR="00CF12C3" w:rsidRDefault="00CF12C3">
      <w:pPr>
        <w:pStyle w:val="secondbullet"/>
      </w:pPr>
      <w:r>
        <w:t>invited to comment on “Computational Corpus Linguistics” by Professor Jonathan H. Choi</w:t>
      </w:r>
    </w:p>
    <w:p w14:paraId="21A80855" w14:textId="77777777" w:rsidR="00CF12C3" w:rsidRDefault="00CF12C3" w:rsidP="00CF12C3">
      <w:pPr>
        <w:pStyle w:val="secondbullet"/>
        <w:numPr>
          <w:ilvl w:val="0"/>
          <w:numId w:val="0"/>
        </w:numPr>
        <w:ind w:left="2952"/>
      </w:pPr>
    </w:p>
    <w:p w14:paraId="46546372" w14:textId="71307528" w:rsidR="0009546D" w:rsidRDefault="0009546D" w:rsidP="007E758F">
      <w:pPr>
        <w:pStyle w:val="secondbullet"/>
        <w:numPr>
          <w:ilvl w:val="0"/>
          <w:numId w:val="0"/>
        </w:numPr>
        <w:ind w:left="2160"/>
      </w:pPr>
      <w:r w:rsidRPr="0009546D">
        <w:rPr>
          <w:i/>
        </w:rPr>
        <w:t>The Potential of Corpus Linguistics for Legal Interpretation</w:t>
      </w:r>
      <w:r>
        <w:t>, University of</w:t>
      </w:r>
      <w:r w:rsidR="007E758F">
        <w:t xml:space="preserve"> </w:t>
      </w:r>
      <w:r>
        <w:t>Reading (Berkshire, England), Law and Corpus Linguistics Research Group (May 2022)</w:t>
      </w:r>
    </w:p>
    <w:p w14:paraId="2E77D997" w14:textId="77777777" w:rsidR="0009546D" w:rsidRDefault="0009546D" w:rsidP="00B24189">
      <w:pPr>
        <w:pStyle w:val="secondbullet"/>
        <w:numPr>
          <w:ilvl w:val="0"/>
          <w:numId w:val="0"/>
        </w:numPr>
      </w:pPr>
    </w:p>
    <w:p w14:paraId="46E35324" w14:textId="329F22FC" w:rsidR="00B24189" w:rsidRDefault="0009546D" w:rsidP="00B24189">
      <w:pPr>
        <w:pStyle w:val="secondbullet"/>
        <w:numPr>
          <w:ilvl w:val="0"/>
          <w:numId w:val="0"/>
        </w:numPr>
      </w:pPr>
      <w:r>
        <w:tab/>
      </w:r>
      <w:r>
        <w:tab/>
      </w:r>
      <w:r>
        <w:tab/>
      </w:r>
      <w:r w:rsidR="00B24189" w:rsidRPr="00A40983">
        <w:rPr>
          <w:i/>
        </w:rPr>
        <w:t>Statutory Interpretation from the Outside</w:t>
      </w:r>
      <w:r w:rsidR="00B24189" w:rsidRPr="00074971">
        <w:t>,</w:t>
      </w:r>
      <w:r w:rsidR="00B24189">
        <w:t xml:space="preserve"> University of Chicago</w:t>
      </w:r>
      <w:r>
        <w:t xml:space="preserve"> </w:t>
      </w:r>
      <w:r w:rsidR="00B24189">
        <w:t xml:space="preserve">Law </w:t>
      </w:r>
      <w:r>
        <w:tab/>
      </w:r>
      <w:r>
        <w:tab/>
      </w:r>
      <w:r>
        <w:tab/>
      </w:r>
      <w:r>
        <w:tab/>
      </w:r>
      <w:r w:rsidR="00B24189">
        <w:t xml:space="preserve">School, Advanced Statutory Interpretation Class, Justice Tom Lee </w:t>
      </w:r>
      <w:r w:rsidR="00B24189">
        <w:tab/>
      </w:r>
      <w:r w:rsidR="00B24189">
        <w:tab/>
      </w:r>
      <w:r>
        <w:tab/>
      </w:r>
      <w:r w:rsidR="00B24189">
        <w:tab/>
      </w:r>
      <w:r w:rsidR="003F373A">
        <w:tab/>
      </w:r>
      <w:r w:rsidR="00B24189">
        <w:t>(April 2022)</w:t>
      </w:r>
    </w:p>
    <w:p w14:paraId="19F96B64" w14:textId="77777777" w:rsidR="00B24189" w:rsidRDefault="00B24189" w:rsidP="0062335E">
      <w:pPr>
        <w:pStyle w:val="secondbullet"/>
        <w:numPr>
          <w:ilvl w:val="0"/>
          <w:numId w:val="0"/>
        </w:numPr>
      </w:pPr>
    </w:p>
    <w:p w14:paraId="1099909B" w14:textId="1E0DEEFF" w:rsidR="00672294" w:rsidRDefault="00B24189" w:rsidP="0062335E">
      <w:pPr>
        <w:pStyle w:val="secondbullet"/>
        <w:numPr>
          <w:ilvl w:val="0"/>
          <w:numId w:val="0"/>
        </w:numPr>
      </w:pPr>
      <w:r>
        <w:tab/>
      </w:r>
      <w:r>
        <w:tab/>
      </w:r>
      <w:r>
        <w:tab/>
      </w:r>
      <w:r w:rsidR="00672294" w:rsidRPr="00E4370D">
        <w:rPr>
          <w:i/>
        </w:rPr>
        <w:t>Progressive Textualism</w:t>
      </w:r>
      <w:r w:rsidR="00672294">
        <w:t xml:space="preserve">, Georgetown Law Center, Professor Anita </w:t>
      </w:r>
      <w:r>
        <w:tab/>
      </w:r>
      <w:r>
        <w:tab/>
      </w:r>
      <w:r w:rsidR="00672294">
        <w:tab/>
      </w:r>
      <w:r>
        <w:tab/>
      </w:r>
      <w:r w:rsidR="003F373A">
        <w:tab/>
      </w:r>
      <w:r w:rsidR="00672294">
        <w:t xml:space="preserve">Krishnakumar’s Advanced Topics in Legal Interpretation Class (April </w:t>
      </w:r>
      <w:r w:rsidR="00672294">
        <w:tab/>
      </w:r>
      <w:r w:rsidR="00672294">
        <w:tab/>
      </w:r>
      <w:r w:rsidR="00672294">
        <w:tab/>
      </w:r>
      <w:r w:rsidR="00672294">
        <w:tab/>
        <w:t>2022)</w:t>
      </w:r>
    </w:p>
    <w:p w14:paraId="6E4D4367" w14:textId="77777777" w:rsidR="00F334F4" w:rsidRDefault="00F334F4" w:rsidP="0062335E">
      <w:pPr>
        <w:pStyle w:val="secondbullet"/>
        <w:numPr>
          <w:ilvl w:val="0"/>
          <w:numId w:val="0"/>
        </w:numPr>
      </w:pPr>
    </w:p>
    <w:p w14:paraId="251FAFFE" w14:textId="71D56762" w:rsidR="00F334F4" w:rsidRDefault="008E3892" w:rsidP="007E758F">
      <w:pPr>
        <w:pStyle w:val="secondbullet"/>
        <w:numPr>
          <w:ilvl w:val="0"/>
          <w:numId w:val="0"/>
        </w:numPr>
        <w:ind w:left="2160"/>
      </w:pPr>
      <w:r>
        <w:t xml:space="preserve">Commentator, </w:t>
      </w:r>
      <w:r w:rsidRPr="008E3892">
        <w:rPr>
          <w:i/>
        </w:rPr>
        <w:t>Panel 3: Understanding Smart Contracts</w:t>
      </w:r>
      <w:r>
        <w:t xml:space="preserve">, </w:t>
      </w:r>
      <w:r w:rsidR="00F334F4" w:rsidRPr="008E3892">
        <w:t>UCLA</w:t>
      </w:r>
      <w:r w:rsidR="00B24189" w:rsidRPr="008E3892">
        <w:t xml:space="preserve"> Journal of Law &amp; Te</w:t>
      </w:r>
      <w:r w:rsidRPr="008E3892">
        <w:t>chnology’s Special Issue Symposium on Governing the Digital Space</w:t>
      </w:r>
      <w:r>
        <w:t xml:space="preserve"> (April 2022)</w:t>
      </w:r>
    </w:p>
    <w:p w14:paraId="4BAF7A91" w14:textId="77777777" w:rsidR="00672294" w:rsidRDefault="00672294" w:rsidP="0062335E">
      <w:pPr>
        <w:pStyle w:val="secondbullet"/>
        <w:numPr>
          <w:ilvl w:val="0"/>
          <w:numId w:val="0"/>
        </w:numPr>
      </w:pPr>
    </w:p>
    <w:p w14:paraId="25FDD79B" w14:textId="28928B29" w:rsidR="00672294" w:rsidRDefault="00672294" w:rsidP="007E758F">
      <w:pPr>
        <w:pStyle w:val="secondbullet"/>
        <w:numPr>
          <w:ilvl w:val="0"/>
          <w:numId w:val="0"/>
        </w:numPr>
        <w:ind w:left="2160"/>
      </w:pPr>
      <w:r w:rsidRPr="00A9628D">
        <w:rPr>
          <w:i/>
        </w:rPr>
        <w:t>Statutory Interpretation from the Outside</w:t>
      </w:r>
      <w:r>
        <w:t xml:space="preserve"> &amp; </w:t>
      </w:r>
      <w:r w:rsidRPr="00E4370D">
        <w:rPr>
          <w:i/>
        </w:rPr>
        <w:t>The Presumption of Legal Meaning</w:t>
      </w:r>
      <w:r>
        <w:t xml:space="preserve">, </w:t>
      </w:r>
      <w:r w:rsidR="00E4370D">
        <w:t xml:space="preserve">Yale Law School, </w:t>
      </w:r>
      <w:r>
        <w:t>Theories of Statutory Interpretation Seminar, Professor William N. Eskridge Jr., Yale Law School (March 202</w:t>
      </w:r>
      <w:r w:rsidR="00242E75">
        <w:t>2</w:t>
      </w:r>
      <w:r>
        <w:t>)</w:t>
      </w:r>
    </w:p>
    <w:p w14:paraId="1645215D" w14:textId="77777777" w:rsidR="00672294" w:rsidRDefault="00672294" w:rsidP="00672294">
      <w:pPr>
        <w:pStyle w:val="secondbullet"/>
        <w:numPr>
          <w:ilvl w:val="0"/>
          <w:numId w:val="0"/>
        </w:numPr>
      </w:pPr>
    </w:p>
    <w:p w14:paraId="751DAE45" w14:textId="68E5797D" w:rsidR="00672294" w:rsidRDefault="00672294" w:rsidP="00672294">
      <w:pPr>
        <w:pStyle w:val="secondbullet"/>
        <w:numPr>
          <w:ilvl w:val="0"/>
          <w:numId w:val="0"/>
        </w:numPr>
        <w:ind w:left="2160"/>
      </w:pPr>
      <w:r>
        <w:t>Commentator, “Beyond Formalism and Functionalist in Separation of Powers Law,” American Association of Law Schools, Annual Meeting, Section on Administrative Law, New Voices in Administrative Law and Legislation (January 2022)</w:t>
      </w:r>
    </w:p>
    <w:p w14:paraId="4DEDD06F" w14:textId="77777777" w:rsidR="00135A4F" w:rsidRDefault="00135A4F" w:rsidP="00672294">
      <w:pPr>
        <w:pStyle w:val="secondbullet"/>
        <w:numPr>
          <w:ilvl w:val="0"/>
          <w:numId w:val="0"/>
        </w:numPr>
        <w:ind w:left="2160"/>
      </w:pPr>
    </w:p>
    <w:p w14:paraId="0EB383D5" w14:textId="2A27EF11" w:rsidR="00672294" w:rsidRDefault="00672294" w:rsidP="00672294">
      <w:pPr>
        <w:pStyle w:val="secondbullet"/>
      </w:pPr>
      <w:r>
        <w:t xml:space="preserve">invited to comment on paper </w:t>
      </w:r>
      <w:r w:rsidR="000E2153">
        <w:t xml:space="preserve">authored </w:t>
      </w:r>
      <w:r>
        <w:t xml:space="preserve">by Ilan Wurman </w:t>
      </w:r>
    </w:p>
    <w:p w14:paraId="17D5321C" w14:textId="77777777" w:rsidR="00672294" w:rsidRDefault="00672294" w:rsidP="00672294">
      <w:pPr>
        <w:pStyle w:val="secondbullet"/>
        <w:numPr>
          <w:ilvl w:val="0"/>
          <w:numId w:val="0"/>
        </w:numPr>
      </w:pPr>
    </w:p>
    <w:p w14:paraId="68F02AB2" w14:textId="46068840" w:rsidR="0062335E" w:rsidRDefault="00672294" w:rsidP="0062335E">
      <w:pPr>
        <w:pStyle w:val="secondbullet"/>
        <w:numPr>
          <w:ilvl w:val="0"/>
          <w:numId w:val="0"/>
        </w:numPr>
      </w:pPr>
      <w:r>
        <w:tab/>
      </w:r>
      <w:r>
        <w:tab/>
      </w:r>
      <w:r>
        <w:tab/>
      </w:r>
      <w:r w:rsidR="0062335E" w:rsidRPr="00A40983">
        <w:rPr>
          <w:i/>
        </w:rPr>
        <w:t>Statutory Interpretation from the Outside</w:t>
      </w:r>
      <w:r w:rsidR="0062335E" w:rsidRPr="00074971">
        <w:t>,</w:t>
      </w:r>
      <w:r w:rsidR="0062335E">
        <w:t xml:space="preserve"> Harvard Law School,</w:t>
      </w:r>
      <w:r w:rsidR="00E4370D">
        <w:tab/>
      </w:r>
      <w:r w:rsidR="00E4370D">
        <w:tab/>
      </w:r>
      <w:r w:rsidR="0062335E">
        <w:tab/>
      </w:r>
      <w:r w:rsidR="00E4370D">
        <w:tab/>
      </w:r>
      <w:r w:rsidR="00E4370D">
        <w:tab/>
      </w:r>
      <w:r w:rsidR="0062335E">
        <w:t>Advanced Statutory Interpretation</w:t>
      </w:r>
      <w:r w:rsidR="00A40983">
        <w:t xml:space="preserve"> Class, Justice Tom Lee</w:t>
      </w:r>
      <w:r w:rsidR="0062335E">
        <w:t xml:space="preserve"> (October</w:t>
      </w:r>
      <w:r w:rsidR="0062335E">
        <w:tab/>
      </w:r>
      <w:r w:rsidR="0062335E">
        <w:tab/>
      </w:r>
      <w:r w:rsidR="00A40983">
        <w:tab/>
      </w:r>
      <w:r w:rsidR="0062335E">
        <w:tab/>
      </w:r>
      <w:r w:rsidR="0070772B">
        <w:tab/>
      </w:r>
      <w:r w:rsidR="0062335E">
        <w:t>2021)</w:t>
      </w:r>
    </w:p>
    <w:p w14:paraId="60A2D64A" w14:textId="77777777" w:rsidR="002C3F83" w:rsidRDefault="002C3F83" w:rsidP="0062335E">
      <w:pPr>
        <w:pStyle w:val="secondbullet"/>
        <w:numPr>
          <w:ilvl w:val="0"/>
          <w:numId w:val="0"/>
        </w:numPr>
      </w:pPr>
    </w:p>
    <w:p w14:paraId="6203B6BD" w14:textId="77777777" w:rsidR="0062335E" w:rsidRDefault="0062335E" w:rsidP="006D1489">
      <w:pPr>
        <w:pStyle w:val="secondbullet"/>
        <w:numPr>
          <w:ilvl w:val="0"/>
          <w:numId w:val="0"/>
        </w:numPr>
      </w:pPr>
      <w:r>
        <w:tab/>
      </w:r>
      <w:r>
        <w:tab/>
      </w:r>
      <w:r>
        <w:tab/>
      </w:r>
      <w:r w:rsidRPr="00A40983">
        <w:rPr>
          <w:i/>
        </w:rPr>
        <w:t>Public Meaning</w:t>
      </w:r>
      <w:r>
        <w:t xml:space="preserve">, Georgetown Law Center, </w:t>
      </w:r>
      <w:r w:rsidR="00A40983">
        <w:t xml:space="preserve">Legal Interpretation </w:t>
      </w:r>
      <w:r w:rsidR="00A40983">
        <w:tab/>
      </w:r>
      <w:r w:rsidR="00A40983">
        <w:tab/>
      </w:r>
      <w:r w:rsidR="00A40983">
        <w:tab/>
      </w:r>
      <w:r w:rsidR="00A40983">
        <w:tab/>
      </w:r>
      <w:r w:rsidR="00A40983">
        <w:tab/>
        <w:t xml:space="preserve">Seminar, </w:t>
      </w:r>
      <w:r>
        <w:t>Professor Victoria Nourse (September 202</w:t>
      </w:r>
      <w:r w:rsidR="00627356">
        <w:t>1</w:t>
      </w:r>
      <w:r>
        <w:t>)</w:t>
      </w:r>
    </w:p>
    <w:p w14:paraId="4386530B" w14:textId="77777777" w:rsidR="0062335E" w:rsidRDefault="0062335E" w:rsidP="006D1489">
      <w:pPr>
        <w:pStyle w:val="secondbullet"/>
        <w:numPr>
          <w:ilvl w:val="0"/>
          <w:numId w:val="0"/>
        </w:numPr>
      </w:pPr>
    </w:p>
    <w:p w14:paraId="132C936F" w14:textId="77777777" w:rsidR="00A9628D" w:rsidRDefault="0062335E" w:rsidP="006D1489">
      <w:pPr>
        <w:pStyle w:val="secondbullet"/>
        <w:numPr>
          <w:ilvl w:val="0"/>
          <w:numId w:val="0"/>
        </w:numPr>
      </w:pPr>
      <w:r>
        <w:tab/>
      </w:r>
      <w:r>
        <w:tab/>
      </w:r>
      <w:r>
        <w:tab/>
      </w:r>
      <w:r w:rsidR="00A9628D" w:rsidRPr="00A40983">
        <w:rPr>
          <w:i/>
        </w:rPr>
        <w:t>Statutory Interpretation from the Outside</w:t>
      </w:r>
      <w:r w:rsidR="00A9628D" w:rsidRPr="00074971">
        <w:t>,</w:t>
      </w:r>
      <w:r w:rsidR="00A9628D">
        <w:t xml:space="preserve"> University of Chicago Law</w:t>
      </w:r>
      <w:r>
        <w:tab/>
      </w:r>
      <w:r>
        <w:tab/>
      </w:r>
      <w:r>
        <w:tab/>
      </w:r>
      <w:r w:rsidR="00A9628D">
        <w:tab/>
        <w:t>School, Advanced Statutory Interpretation Class</w:t>
      </w:r>
      <w:r w:rsidR="00A40983">
        <w:t xml:space="preserve">, Justice Tom Lee </w:t>
      </w:r>
      <w:r w:rsidR="00A9628D">
        <w:t xml:space="preserve">(May </w:t>
      </w:r>
      <w:r w:rsidR="00A9628D">
        <w:tab/>
      </w:r>
      <w:r w:rsidR="00A9628D">
        <w:tab/>
      </w:r>
      <w:r w:rsidR="00A9628D">
        <w:tab/>
      </w:r>
      <w:r w:rsidR="00A9628D">
        <w:tab/>
        <w:t>2021)</w:t>
      </w:r>
    </w:p>
    <w:p w14:paraId="3020B2E9" w14:textId="77777777" w:rsidR="0080052D" w:rsidRDefault="00A9628D" w:rsidP="006D1489">
      <w:pPr>
        <w:pStyle w:val="secondbullet"/>
        <w:numPr>
          <w:ilvl w:val="0"/>
          <w:numId w:val="0"/>
        </w:numPr>
        <w:rPr>
          <w:b/>
        </w:rPr>
      </w:pPr>
      <w:r>
        <w:rPr>
          <w:b/>
        </w:rPr>
        <w:tab/>
      </w:r>
      <w:r>
        <w:rPr>
          <w:b/>
        </w:rPr>
        <w:tab/>
      </w:r>
      <w:r>
        <w:rPr>
          <w:b/>
        </w:rPr>
        <w:tab/>
      </w:r>
    </w:p>
    <w:p w14:paraId="717C6736" w14:textId="530654C3" w:rsidR="00A9628D" w:rsidRDefault="0080052D" w:rsidP="006D1489">
      <w:pPr>
        <w:pStyle w:val="secondbullet"/>
        <w:numPr>
          <w:ilvl w:val="0"/>
          <w:numId w:val="0"/>
        </w:numPr>
        <w:rPr>
          <w:b/>
        </w:rPr>
      </w:pPr>
      <w:r>
        <w:rPr>
          <w:b/>
        </w:rPr>
        <w:tab/>
      </w:r>
      <w:r>
        <w:rPr>
          <w:b/>
        </w:rPr>
        <w:tab/>
      </w:r>
      <w:r>
        <w:rPr>
          <w:b/>
        </w:rPr>
        <w:tab/>
      </w:r>
      <w:r w:rsidR="00A9628D" w:rsidRPr="00A40983">
        <w:rPr>
          <w:i/>
        </w:rPr>
        <w:t>Statutory Interpretation from the Outside</w:t>
      </w:r>
      <w:r w:rsidR="00A9628D" w:rsidRPr="00074971">
        <w:t>,</w:t>
      </w:r>
      <w:r w:rsidR="00A9628D">
        <w:t xml:space="preserve"> Georgetown University Law </w:t>
      </w:r>
      <w:r w:rsidR="00A9628D">
        <w:tab/>
      </w:r>
      <w:r w:rsidR="00A9628D">
        <w:tab/>
      </w:r>
      <w:r w:rsidR="00A9628D">
        <w:tab/>
      </w:r>
      <w:r w:rsidR="005F41AF">
        <w:tab/>
      </w:r>
      <w:r w:rsidR="00A9628D">
        <w:t>Center, Faculty Colloquium (May 2021)</w:t>
      </w:r>
    </w:p>
    <w:p w14:paraId="4C908943" w14:textId="77777777" w:rsidR="00A9628D" w:rsidRDefault="00A9628D" w:rsidP="006D1489">
      <w:pPr>
        <w:pStyle w:val="secondbullet"/>
        <w:numPr>
          <w:ilvl w:val="0"/>
          <w:numId w:val="0"/>
        </w:numPr>
        <w:rPr>
          <w:b/>
        </w:rPr>
      </w:pPr>
    </w:p>
    <w:p w14:paraId="5FEEB8EA" w14:textId="4FBBAA7A" w:rsidR="00822835" w:rsidRDefault="00822835" w:rsidP="007E758F">
      <w:pPr>
        <w:pStyle w:val="secondbullet"/>
        <w:numPr>
          <w:ilvl w:val="0"/>
          <w:numId w:val="0"/>
        </w:numPr>
        <w:ind w:left="2160"/>
      </w:pPr>
      <w:r w:rsidRPr="00A40983">
        <w:rPr>
          <w:i/>
        </w:rPr>
        <w:t>The Meaning of Sex: Dynamic Words, Novel Applications, and Original Public Meaning</w:t>
      </w:r>
      <w:r>
        <w:t>, Theories of Statutory Interpretation Seminar, Professor William N. Eskridge Jr., Yale Law School (March 2021)</w:t>
      </w:r>
    </w:p>
    <w:p w14:paraId="70333507" w14:textId="17DCE078" w:rsidR="00822835" w:rsidRDefault="00822835" w:rsidP="00822835">
      <w:pPr>
        <w:pStyle w:val="secondbullet"/>
        <w:numPr>
          <w:ilvl w:val="0"/>
          <w:numId w:val="0"/>
        </w:numPr>
        <w:ind w:left="2160"/>
      </w:pPr>
      <w:r>
        <w:t xml:space="preserve">Commentator, </w:t>
      </w:r>
      <w:r w:rsidR="00F167C6">
        <w:t>“</w:t>
      </w:r>
      <w:r w:rsidR="00F167C6" w:rsidRPr="00F167C6">
        <w:t xml:space="preserve">Empirically Describing </w:t>
      </w:r>
      <w:r w:rsidR="00F167C6" w:rsidRPr="00F167C6">
        <w:rPr>
          <w:i/>
        </w:rPr>
        <w:t>Chevron</w:t>
      </w:r>
      <w:r w:rsidR="00F167C6" w:rsidRPr="00F167C6">
        <w:t xml:space="preserve"> Deference and Statutory Interpretation in the Appellate Courts</w:t>
      </w:r>
      <w:r w:rsidR="00F167C6">
        <w:t xml:space="preserve">,” </w:t>
      </w:r>
      <w:bookmarkStart w:id="7" w:name="_Hlk124343950"/>
      <w:r>
        <w:t>American Association of Law Schools, Annual Meeting, Section on Administrative Law, New Voices in Administrative Law and Legislation (January 2021)</w:t>
      </w:r>
    </w:p>
    <w:p w14:paraId="0F9C18AA" w14:textId="77777777" w:rsidR="00135A4F" w:rsidRDefault="00135A4F" w:rsidP="00822835">
      <w:pPr>
        <w:pStyle w:val="secondbullet"/>
        <w:numPr>
          <w:ilvl w:val="0"/>
          <w:numId w:val="0"/>
        </w:numPr>
        <w:ind w:left="2160"/>
      </w:pPr>
    </w:p>
    <w:bookmarkEnd w:id="7"/>
    <w:p w14:paraId="77864414" w14:textId="77777777" w:rsidR="00822835" w:rsidRDefault="00822835" w:rsidP="00822835">
      <w:pPr>
        <w:pStyle w:val="secondbullet"/>
      </w:pPr>
      <w:r>
        <w:t xml:space="preserve">invited to comment on paper by Amy Semet </w:t>
      </w:r>
    </w:p>
    <w:p w14:paraId="74EE9AE3" w14:textId="77777777" w:rsidR="00822835" w:rsidRDefault="00822835" w:rsidP="006D1489">
      <w:pPr>
        <w:pStyle w:val="secondbullet"/>
        <w:numPr>
          <w:ilvl w:val="0"/>
          <w:numId w:val="0"/>
        </w:numPr>
      </w:pPr>
    </w:p>
    <w:p w14:paraId="00B8FEC3" w14:textId="34EE95A2" w:rsidR="00E4370D" w:rsidRDefault="00F167C6" w:rsidP="006D1489">
      <w:pPr>
        <w:pStyle w:val="secondbullet"/>
        <w:numPr>
          <w:ilvl w:val="0"/>
          <w:numId w:val="0"/>
        </w:numPr>
      </w:pPr>
      <w:r>
        <w:tab/>
      </w:r>
      <w:r>
        <w:tab/>
      </w:r>
      <w:r>
        <w:tab/>
        <w:t xml:space="preserve">Debate with Professor Ilan Wurman on his book “A Debt Against the </w:t>
      </w:r>
      <w:r>
        <w:tab/>
      </w:r>
      <w:r>
        <w:tab/>
      </w:r>
      <w:r>
        <w:tab/>
      </w:r>
      <w:r>
        <w:tab/>
        <w:t xml:space="preserve">Living: An Introduction to Originalism,” University of the Pacific, </w:t>
      </w:r>
      <w:r>
        <w:tab/>
      </w:r>
      <w:r>
        <w:tab/>
      </w:r>
      <w:r>
        <w:tab/>
      </w:r>
      <w:r>
        <w:tab/>
      </w:r>
      <w:r w:rsidR="005F41AF">
        <w:tab/>
      </w:r>
      <w:r>
        <w:t>McGeorge School of Law (October 2020)</w:t>
      </w:r>
      <w:r w:rsidR="00822835">
        <w:tab/>
      </w:r>
      <w:r w:rsidR="00822835">
        <w:tab/>
      </w:r>
    </w:p>
    <w:p w14:paraId="07861E52" w14:textId="77777777" w:rsidR="00835E85" w:rsidRDefault="00835E85" w:rsidP="006D1489">
      <w:pPr>
        <w:pStyle w:val="secondbullet"/>
        <w:numPr>
          <w:ilvl w:val="0"/>
          <w:numId w:val="0"/>
        </w:numPr>
      </w:pPr>
    </w:p>
    <w:p w14:paraId="5B770433" w14:textId="3FEF24B2" w:rsidR="00C06319" w:rsidRDefault="00822835" w:rsidP="006D1489">
      <w:pPr>
        <w:pStyle w:val="secondbullet"/>
        <w:numPr>
          <w:ilvl w:val="0"/>
          <w:numId w:val="0"/>
        </w:numPr>
      </w:pPr>
      <w:r>
        <w:tab/>
      </w:r>
      <w:r w:rsidR="00F167C6">
        <w:tab/>
      </w:r>
      <w:r w:rsidR="00F167C6">
        <w:tab/>
      </w:r>
      <w:r w:rsidR="00895B10" w:rsidRPr="006D1489">
        <w:rPr>
          <w:i/>
        </w:rPr>
        <w:t>Corpus Linguistics and the Structure of Interpretation</w:t>
      </w:r>
      <w:r w:rsidR="00895B10">
        <w:t xml:space="preserve">, </w:t>
      </w:r>
      <w:r w:rsidR="006D1489">
        <w:t>“</w:t>
      </w:r>
      <w:r w:rsidR="00895B10">
        <w:t>Data-Drive</w:t>
      </w:r>
      <w:r w:rsidR="006D1489">
        <w:t xml:space="preserve">n </w:t>
      </w:r>
      <w:r>
        <w:tab/>
      </w:r>
      <w:r>
        <w:tab/>
      </w:r>
      <w:r>
        <w:tab/>
      </w:r>
      <w:r>
        <w:tab/>
      </w:r>
      <w:r w:rsidR="00895B10">
        <w:t>Approaches to Legal Interpretation,</w:t>
      </w:r>
      <w:r w:rsidR="006D1489">
        <w:t>”</w:t>
      </w:r>
      <w:r w:rsidR="00895B10">
        <w:t xml:space="preserve"> Center for the Study of Law, </w:t>
      </w:r>
      <w:r w:rsidR="006D1489">
        <w:tab/>
      </w:r>
      <w:r w:rsidR="006D1489">
        <w:tab/>
      </w:r>
      <w:r w:rsidR="006D1489">
        <w:tab/>
      </w:r>
      <w:r w:rsidR="006D1489">
        <w:tab/>
      </w:r>
      <w:r w:rsidR="005F41AF">
        <w:tab/>
      </w:r>
      <w:r w:rsidR="006D1489">
        <w:t>Language, and Cognition, Brooklyn Law School (March 2020)</w:t>
      </w:r>
    </w:p>
    <w:p w14:paraId="5D8AFE95" w14:textId="77777777" w:rsidR="00135A4F" w:rsidRDefault="00135A4F" w:rsidP="006D1489">
      <w:pPr>
        <w:pStyle w:val="secondbullet"/>
        <w:numPr>
          <w:ilvl w:val="0"/>
          <w:numId w:val="0"/>
        </w:numPr>
      </w:pPr>
    </w:p>
    <w:p w14:paraId="7FE8F031" w14:textId="77777777" w:rsidR="00895B10" w:rsidRDefault="00895B10" w:rsidP="00895B10">
      <w:pPr>
        <w:pStyle w:val="secondbullet"/>
      </w:pPr>
      <w:r>
        <w:t xml:space="preserve">invited speaker (expenses paid) </w:t>
      </w:r>
    </w:p>
    <w:p w14:paraId="26537593" w14:textId="1B05E101" w:rsidR="00895B10" w:rsidRDefault="00895B10" w:rsidP="00895B10">
      <w:pPr>
        <w:pStyle w:val="secondbullet"/>
      </w:pPr>
      <w:r>
        <w:t xml:space="preserve">papers </w:t>
      </w:r>
      <w:r w:rsidR="00474820">
        <w:t>publi</w:t>
      </w:r>
      <w:r>
        <w:t xml:space="preserve">shed in the </w:t>
      </w:r>
      <w:r w:rsidRPr="00474820">
        <w:rPr>
          <w:i/>
          <w:iCs/>
        </w:rPr>
        <w:t>Brooklyn Law Review</w:t>
      </w:r>
      <w:r>
        <w:t xml:space="preserve"> </w:t>
      </w:r>
    </w:p>
    <w:p w14:paraId="6AD23FEC" w14:textId="77777777" w:rsidR="0009546D" w:rsidRDefault="00C06319" w:rsidP="00075310">
      <w:pPr>
        <w:pStyle w:val="secondbullet"/>
        <w:numPr>
          <w:ilvl w:val="0"/>
          <w:numId w:val="0"/>
        </w:numPr>
        <w:rPr>
          <w:i/>
        </w:rPr>
      </w:pPr>
      <w:r>
        <w:tab/>
      </w:r>
    </w:p>
    <w:p w14:paraId="1EEB316E" w14:textId="77777777" w:rsidR="00EC6013" w:rsidRDefault="00EC6013" w:rsidP="00EC6013">
      <w:pPr>
        <w:pStyle w:val="secondbullet"/>
        <w:numPr>
          <w:ilvl w:val="0"/>
          <w:numId w:val="0"/>
        </w:numPr>
        <w:ind w:left="2160"/>
      </w:pPr>
      <w:r w:rsidRPr="00A63B6C">
        <w:rPr>
          <w:i/>
        </w:rPr>
        <w:t>Defending the Canon of Constitutional Avoidance</w:t>
      </w:r>
      <w:r>
        <w:t xml:space="preserve">, </w:t>
      </w:r>
      <w:r w:rsidR="00A63B6C">
        <w:t>2020 Legislation Roundtable, Yale Law School (February 2020)</w:t>
      </w:r>
    </w:p>
    <w:p w14:paraId="49723A6B" w14:textId="77777777" w:rsidR="00AA42F0" w:rsidRDefault="00AA42F0" w:rsidP="00EC6013">
      <w:pPr>
        <w:pStyle w:val="secondbullet"/>
        <w:numPr>
          <w:ilvl w:val="0"/>
          <w:numId w:val="0"/>
        </w:numPr>
        <w:ind w:left="2160"/>
      </w:pPr>
    </w:p>
    <w:p w14:paraId="3FD403A1" w14:textId="4A82962F" w:rsidR="00A63B6C" w:rsidRDefault="00A63B6C" w:rsidP="00A63B6C">
      <w:pPr>
        <w:pStyle w:val="secondbullet"/>
      </w:pPr>
      <w:r>
        <w:t xml:space="preserve">invited speaker </w:t>
      </w:r>
    </w:p>
    <w:p w14:paraId="0EC87559" w14:textId="77777777" w:rsidR="002E4456" w:rsidRDefault="002E4456" w:rsidP="002E4456">
      <w:pPr>
        <w:pStyle w:val="secondbullet"/>
        <w:numPr>
          <w:ilvl w:val="0"/>
          <w:numId w:val="0"/>
        </w:numPr>
        <w:ind w:left="2952"/>
      </w:pPr>
    </w:p>
    <w:p w14:paraId="569C2650" w14:textId="3607B2F1" w:rsidR="00A90C1D" w:rsidRDefault="002C5F46" w:rsidP="00A90C1D">
      <w:pPr>
        <w:pStyle w:val="secondbullet"/>
        <w:numPr>
          <w:ilvl w:val="0"/>
          <w:numId w:val="0"/>
        </w:numPr>
        <w:ind w:left="2160"/>
      </w:pPr>
      <w:r w:rsidRPr="002C5F46">
        <w:rPr>
          <w:i/>
        </w:rPr>
        <w:t>Dynamic Words and Evolving Statutes</w:t>
      </w:r>
      <w:r w:rsidR="00A90C1D">
        <w:t>,</w:t>
      </w:r>
      <w:r w:rsidR="00A90C1D" w:rsidRPr="00C52101">
        <w:t xml:space="preserve"> “Law</w:t>
      </w:r>
      <w:r>
        <w:rPr>
          <w:b/>
        </w:rPr>
        <w:t xml:space="preserve"> </w:t>
      </w:r>
      <w:r w:rsidR="00A90C1D" w:rsidRPr="00C52101">
        <w:t>&amp; Corpus Linguistics Theory</w:t>
      </w:r>
      <w:r>
        <w:t>,</w:t>
      </w:r>
      <w:r w:rsidR="00A90C1D" w:rsidRPr="00C52101">
        <w:t>”</w:t>
      </w:r>
      <w:r w:rsidR="00A90C1D">
        <w:t xml:space="preserve"> F</w:t>
      </w:r>
      <w:r>
        <w:t>ifth</w:t>
      </w:r>
      <w:r w:rsidR="00A90C1D" w:rsidRPr="00A44C59">
        <w:t xml:space="preserve"> Annual Symposium on </w:t>
      </w:r>
      <w:r w:rsidR="00A90C1D">
        <w:t>Corpus Linguistics and the Law, J. Reuben Clark Law School, Brigham Young University (February 20</w:t>
      </w:r>
      <w:r>
        <w:t>20</w:t>
      </w:r>
      <w:r w:rsidR="00A90C1D">
        <w:t>)</w:t>
      </w:r>
    </w:p>
    <w:p w14:paraId="54855D79" w14:textId="77777777" w:rsidR="00135A4F" w:rsidRDefault="00135A4F" w:rsidP="00A90C1D">
      <w:pPr>
        <w:pStyle w:val="secondbullet"/>
        <w:numPr>
          <w:ilvl w:val="0"/>
          <w:numId w:val="0"/>
        </w:numPr>
        <w:ind w:left="2160"/>
      </w:pPr>
    </w:p>
    <w:p w14:paraId="3F76BD41" w14:textId="77777777" w:rsidR="002C5F46" w:rsidRDefault="002C5F46" w:rsidP="002C5F46">
      <w:pPr>
        <w:pStyle w:val="secondbullet"/>
      </w:pPr>
      <w:r>
        <w:t xml:space="preserve">selected as a speaker from an open call for papers </w:t>
      </w:r>
    </w:p>
    <w:p w14:paraId="4947398F" w14:textId="77777777" w:rsidR="002C5F46" w:rsidRDefault="002C5F46" w:rsidP="002C5F46">
      <w:pPr>
        <w:pStyle w:val="secondbullet"/>
      </w:pPr>
      <w:r>
        <w:t>presentation with co-authors William N. Eskridge Jr. &amp; Stefan Th. Gries</w:t>
      </w:r>
    </w:p>
    <w:p w14:paraId="4C77FFB6" w14:textId="77777777" w:rsidR="002C5F46" w:rsidRDefault="002C5F46" w:rsidP="00163787">
      <w:pPr>
        <w:pStyle w:val="secondbullet"/>
        <w:numPr>
          <w:ilvl w:val="0"/>
          <w:numId w:val="0"/>
        </w:numPr>
        <w:ind w:left="1440" w:firstLine="720"/>
      </w:pPr>
    </w:p>
    <w:p w14:paraId="3299BE03" w14:textId="1B5FBCEE" w:rsidR="00A63B6C" w:rsidRDefault="00A63B6C" w:rsidP="00A63B6C">
      <w:pPr>
        <w:pStyle w:val="secondbullet"/>
        <w:numPr>
          <w:ilvl w:val="0"/>
          <w:numId w:val="0"/>
        </w:numPr>
        <w:ind w:left="2160"/>
      </w:pPr>
      <w:r>
        <w:t xml:space="preserve">Commentator, </w:t>
      </w:r>
      <w:r w:rsidRPr="00A63B6C">
        <w:rPr>
          <w:i/>
        </w:rPr>
        <w:t>Testing Ordinary Meaning: An Experimental Assessment of What Dictionary Definitions and Linguistic Usage Data Tell Legal Interpreters</w:t>
      </w:r>
      <w:r>
        <w:t xml:space="preserve">, American Association of Law Schools, Annual Meeting, </w:t>
      </w:r>
      <w:r w:rsidR="00EE6E44">
        <w:t xml:space="preserve">Section on Law and </w:t>
      </w:r>
      <w:r>
        <w:t>Interpretation, New Voices in Legal Interpretation (January 2020)</w:t>
      </w:r>
    </w:p>
    <w:p w14:paraId="42DFC55C" w14:textId="77777777" w:rsidR="00135A4F" w:rsidRDefault="00135A4F" w:rsidP="00A63B6C">
      <w:pPr>
        <w:pStyle w:val="secondbullet"/>
        <w:numPr>
          <w:ilvl w:val="0"/>
          <w:numId w:val="0"/>
        </w:numPr>
        <w:ind w:left="2160"/>
      </w:pPr>
    </w:p>
    <w:p w14:paraId="4F1B4B36" w14:textId="77777777" w:rsidR="00A63B6C" w:rsidRDefault="00A63B6C" w:rsidP="00A63B6C">
      <w:pPr>
        <w:pStyle w:val="secondbullet"/>
      </w:pPr>
      <w:r>
        <w:t xml:space="preserve">invited to comment on paper by Kevin P. Tobia, which </w:t>
      </w:r>
      <w:proofErr w:type="gramStart"/>
      <w:r w:rsidR="00A9628D">
        <w:t>was</w:t>
      </w:r>
      <w:r>
        <w:t xml:space="preserve">  published</w:t>
      </w:r>
      <w:proofErr w:type="gramEnd"/>
      <w:r>
        <w:t xml:space="preserve"> </w:t>
      </w:r>
      <w:r w:rsidR="00EE6E44">
        <w:t>in the Harvard Law Review</w:t>
      </w:r>
    </w:p>
    <w:p w14:paraId="65213374" w14:textId="77777777" w:rsidR="0080052D" w:rsidRDefault="0080052D" w:rsidP="0080052D">
      <w:pPr>
        <w:pStyle w:val="secondbullet"/>
        <w:numPr>
          <w:ilvl w:val="0"/>
          <w:numId w:val="0"/>
        </w:numPr>
        <w:ind w:left="2952"/>
      </w:pPr>
    </w:p>
    <w:p w14:paraId="45BFC501" w14:textId="6939B77F" w:rsidR="00A90C1D" w:rsidRDefault="00A90C1D" w:rsidP="00A90C1D">
      <w:pPr>
        <w:pStyle w:val="secondbullet"/>
        <w:numPr>
          <w:ilvl w:val="0"/>
          <w:numId w:val="0"/>
        </w:numPr>
        <w:ind w:left="2160"/>
      </w:pPr>
      <w:r w:rsidRPr="00A90C1D">
        <w:rPr>
          <w:i/>
        </w:rPr>
        <w:t>Corpus Linguistics and Legal Interpretation</w:t>
      </w:r>
      <w:r>
        <w:t xml:space="preserve">, </w:t>
      </w:r>
      <w:r w:rsidR="00E4370D">
        <w:t>Yale Law School, Legislation Class, Profess</w:t>
      </w:r>
      <w:r>
        <w:t>or Abbe Gluck (November 2019)</w:t>
      </w:r>
    </w:p>
    <w:p w14:paraId="664184B0" w14:textId="77777777" w:rsidR="00135A4F" w:rsidRDefault="00135A4F" w:rsidP="00A90C1D">
      <w:pPr>
        <w:pStyle w:val="secondbullet"/>
        <w:numPr>
          <w:ilvl w:val="0"/>
          <w:numId w:val="0"/>
        </w:numPr>
        <w:ind w:left="2160"/>
      </w:pPr>
    </w:p>
    <w:p w14:paraId="68F5855D" w14:textId="1DA33E87" w:rsidR="00A90C1D" w:rsidRDefault="00A90C1D" w:rsidP="00A90C1D">
      <w:pPr>
        <w:pStyle w:val="secondbullet"/>
      </w:pPr>
      <w:r>
        <w:t xml:space="preserve">invited speaker (expenses paid) </w:t>
      </w:r>
    </w:p>
    <w:p w14:paraId="2E0A1DFF" w14:textId="77777777" w:rsidR="00A90C1D" w:rsidRDefault="00A90C1D" w:rsidP="00A90C1D">
      <w:pPr>
        <w:pStyle w:val="secondbullet"/>
      </w:pPr>
      <w:r>
        <w:t>1 hour speech to 150 law students and guests</w:t>
      </w:r>
    </w:p>
    <w:p w14:paraId="552D97FA" w14:textId="77777777" w:rsidR="008D1B5B" w:rsidRDefault="008D1B5B" w:rsidP="008D1B5B">
      <w:pPr>
        <w:pStyle w:val="secondbullet"/>
        <w:numPr>
          <w:ilvl w:val="0"/>
          <w:numId w:val="0"/>
        </w:numPr>
        <w:ind w:left="2952"/>
      </w:pPr>
    </w:p>
    <w:p w14:paraId="512C3194" w14:textId="618D34C1" w:rsidR="00C06319" w:rsidRDefault="00A90C1D" w:rsidP="00A90C1D">
      <w:pPr>
        <w:pStyle w:val="secondbullet"/>
        <w:numPr>
          <w:ilvl w:val="0"/>
          <w:numId w:val="0"/>
        </w:numPr>
        <w:ind w:left="2160"/>
      </w:pPr>
      <w:r w:rsidRPr="00A90C1D">
        <w:rPr>
          <w:i/>
        </w:rPr>
        <w:t>The Ordinary Meaning of International Law</w:t>
      </w:r>
      <w:r>
        <w:t xml:space="preserve">, “The ASIL Midyear Meeting,” </w:t>
      </w:r>
      <w:r w:rsidR="0015066F">
        <w:t>The American Society of International Law</w:t>
      </w:r>
      <w:r>
        <w:t>, Brooklyn Law School (November 2019)</w:t>
      </w:r>
    </w:p>
    <w:p w14:paraId="012DBA24" w14:textId="77777777" w:rsidR="00135A4F" w:rsidRDefault="00135A4F" w:rsidP="00A90C1D">
      <w:pPr>
        <w:pStyle w:val="secondbullet"/>
        <w:numPr>
          <w:ilvl w:val="0"/>
          <w:numId w:val="0"/>
        </w:numPr>
        <w:ind w:left="2160"/>
      </w:pPr>
    </w:p>
    <w:p w14:paraId="2776D9DA" w14:textId="77777777" w:rsidR="008D1B5B" w:rsidRDefault="00A90C1D" w:rsidP="00A90C1D">
      <w:pPr>
        <w:pStyle w:val="secondbullet"/>
      </w:pPr>
      <w:r>
        <w:t>selected as a speaker from an open call for papers</w:t>
      </w:r>
    </w:p>
    <w:p w14:paraId="6FCBBA28" w14:textId="77777777" w:rsidR="005F41AF" w:rsidRDefault="005F41AF" w:rsidP="005F41AF">
      <w:pPr>
        <w:pStyle w:val="secondbullet"/>
        <w:numPr>
          <w:ilvl w:val="0"/>
          <w:numId w:val="0"/>
        </w:numPr>
        <w:ind w:left="2952"/>
      </w:pPr>
    </w:p>
    <w:p w14:paraId="5AFDDDEB" w14:textId="524AAB61" w:rsidR="0015066F" w:rsidRDefault="0015066F" w:rsidP="00147705">
      <w:pPr>
        <w:pStyle w:val="secondbullet"/>
        <w:numPr>
          <w:ilvl w:val="0"/>
          <w:numId w:val="0"/>
        </w:numPr>
        <w:ind w:left="2160"/>
      </w:pPr>
      <w:r w:rsidRPr="0015066F">
        <w:rPr>
          <w:i/>
        </w:rPr>
        <w:t>Theories of Statutory Interpretation</w:t>
      </w:r>
      <w:r>
        <w:t>, “</w:t>
      </w:r>
      <w:r w:rsidRPr="0015066F">
        <w:t>Ejusdem Generis?  Statutory Interpretation for Lawyers</w:t>
      </w:r>
      <w:r>
        <w:t>,” California Lawyers Association Annual Meeting, (October 2019)</w:t>
      </w:r>
    </w:p>
    <w:p w14:paraId="159D79D7" w14:textId="77777777" w:rsidR="00135A4F" w:rsidRDefault="00135A4F" w:rsidP="00147705">
      <w:pPr>
        <w:pStyle w:val="secondbullet"/>
        <w:numPr>
          <w:ilvl w:val="0"/>
          <w:numId w:val="0"/>
        </w:numPr>
        <w:ind w:left="2160"/>
        <w:rPr>
          <w:sz w:val="22"/>
        </w:rPr>
      </w:pPr>
    </w:p>
    <w:p w14:paraId="583768D2" w14:textId="77777777" w:rsidR="0015066F" w:rsidRDefault="0015066F">
      <w:pPr>
        <w:pStyle w:val="secondbullet"/>
      </w:pPr>
      <w:r>
        <w:t>invited speaker</w:t>
      </w:r>
    </w:p>
    <w:p w14:paraId="60BD2212" w14:textId="77777777" w:rsidR="0015066F" w:rsidRDefault="0015066F" w:rsidP="0015066F">
      <w:pPr>
        <w:pStyle w:val="secondbullet"/>
        <w:numPr>
          <w:ilvl w:val="0"/>
          <w:numId w:val="0"/>
        </w:numPr>
        <w:ind w:left="2160"/>
        <w:rPr>
          <w:i/>
        </w:rPr>
      </w:pPr>
    </w:p>
    <w:p w14:paraId="52D0E7F3" w14:textId="12483387" w:rsidR="0015066F" w:rsidRDefault="0015066F" w:rsidP="0015066F">
      <w:pPr>
        <w:pStyle w:val="secondbullet"/>
        <w:numPr>
          <w:ilvl w:val="0"/>
          <w:numId w:val="0"/>
        </w:numPr>
        <w:ind w:left="2160"/>
      </w:pPr>
      <w:r w:rsidRPr="0015066F">
        <w:rPr>
          <w:i/>
        </w:rPr>
        <w:t>Corpus Evidence of the Meaning of "Sex" in Title VII of the Civil Rights Act of 1964, 42 U.S.C. § 2000e-2(a)(1)</w:t>
      </w:r>
      <w:r>
        <w:t>, “Conference 2019,” International Language and Law Association, UCLA School of Law (September 2019)</w:t>
      </w:r>
    </w:p>
    <w:p w14:paraId="27EABED2" w14:textId="77777777" w:rsidR="00135A4F" w:rsidRDefault="00135A4F" w:rsidP="0015066F">
      <w:pPr>
        <w:pStyle w:val="secondbullet"/>
        <w:numPr>
          <w:ilvl w:val="0"/>
          <w:numId w:val="0"/>
        </w:numPr>
        <w:ind w:left="2160"/>
      </w:pPr>
    </w:p>
    <w:p w14:paraId="6914BBBC" w14:textId="59629E67" w:rsidR="00822EF6" w:rsidRDefault="0015066F" w:rsidP="002325E7">
      <w:pPr>
        <w:pStyle w:val="secondbullet"/>
      </w:pPr>
      <w:r>
        <w:t>invited speaker</w:t>
      </w:r>
    </w:p>
    <w:p w14:paraId="100BE350" w14:textId="77777777" w:rsidR="00835E85" w:rsidRDefault="00835E85" w:rsidP="00835E85">
      <w:pPr>
        <w:pStyle w:val="secondbullet"/>
        <w:numPr>
          <w:ilvl w:val="0"/>
          <w:numId w:val="0"/>
        </w:numPr>
        <w:ind w:left="2952"/>
      </w:pPr>
    </w:p>
    <w:p w14:paraId="5B7317C0" w14:textId="3133A231" w:rsidR="00822EF6" w:rsidRDefault="00822EF6" w:rsidP="00822EF6">
      <w:pPr>
        <w:pStyle w:val="secondbullet"/>
        <w:numPr>
          <w:ilvl w:val="0"/>
          <w:numId w:val="0"/>
        </w:numPr>
        <w:ind w:left="2160"/>
      </w:pPr>
      <w:r w:rsidRPr="00822EF6">
        <w:rPr>
          <w:i/>
        </w:rPr>
        <w:t>Judicial Activism and the Canon of Constitutional Avoidance</w:t>
      </w:r>
      <w:r>
        <w:t xml:space="preserve">, </w:t>
      </w:r>
      <w:r w:rsidR="0015066F">
        <w:t>“</w:t>
      </w:r>
      <w:r>
        <w:t>Conference 2019,</w:t>
      </w:r>
      <w:r w:rsidR="0015066F">
        <w:t>”</w:t>
      </w:r>
      <w:r>
        <w:t xml:space="preserve"> International Language and Law Association, UCLA School of Law (September 2019)</w:t>
      </w:r>
    </w:p>
    <w:p w14:paraId="7140F175" w14:textId="77777777" w:rsidR="00135A4F" w:rsidRDefault="00135A4F" w:rsidP="00822EF6">
      <w:pPr>
        <w:pStyle w:val="secondbullet"/>
        <w:numPr>
          <w:ilvl w:val="0"/>
          <w:numId w:val="0"/>
        </w:numPr>
        <w:ind w:left="2160"/>
      </w:pPr>
    </w:p>
    <w:p w14:paraId="1941F5D8" w14:textId="621F1588" w:rsidR="0009546D" w:rsidRPr="00135A4F" w:rsidRDefault="00822EF6" w:rsidP="00135A4F">
      <w:pPr>
        <w:pStyle w:val="secondbullet"/>
      </w:pPr>
      <w:r>
        <w:t xml:space="preserve">selected as a speaker from an open call for papers </w:t>
      </w:r>
    </w:p>
    <w:p w14:paraId="2785D185" w14:textId="77777777" w:rsidR="000E2153" w:rsidRDefault="000E2153" w:rsidP="00822EF6">
      <w:pPr>
        <w:pStyle w:val="secondbullet"/>
        <w:numPr>
          <w:ilvl w:val="0"/>
          <w:numId w:val="0"/>
        </w:numPr>
        <w:ind w:left="2160"/>
        <w:rPr>
          <w:i/>
        </w:rPr>
      </w:pPr>
    </w:p>
    <w:p w14:paraId="7DF431BF" w14:textId="0B506D82" w:rsidR="00822EF6" w:rsidRDefault="00822EF6" w:rsidP="00822EF6">
      <w:pPr>
        <w:pStyle w:val="secondbullet"/>
        <w:numPr>
          <w:ilvl w:val="0"/>
          <w:numId w:val="0"/>
        </w:numPr>
        <w:ind w:left="2160"/>
      </w:pPr>
      <w:r w:rsidRPr="00822EF6">
        <w:rPr>
          <w:i/>
        </w:rPr>
        <w:t>The Ordinary Meaning of International Law</w:t>
      </w:r>
      <w:r>
        <w:t>, “Northern California International Law Scholars Meeting”</w:t>
      </w:r>
      <w:r w:rsidR="008F025A">
        <w:t xml:space="preserve"> </w:t>
      </w:r>
      <w:r>
        <w:t>(September 2019)</w:t>
      </w:r>
    </w:p>
    <w:p w14:paraId="0D462964" w14:textId="77777777" w:rsidR="00135A4F" w:rsidRDefault="00135A4F" w:rsidP="00822EF6">
      <w:pPr>
        <w:pStyle w:val="secondbullet"/>
        <w:numPr>
          <w:ilvl w:val="0"/>
          <w:numId w:val="0"/>
        </w:numPr>
        <w:ind w:left="2160"/>
      </w:pPr>
    </w:p>
    <w:p w14:paraId="1C25592F" w14:textId="77777777" w:rsidR="00822EF6" w:rsidRDefault="00822EF6" w:rsidP="00822EF6">
      <w:pPr>
        <w:pStyle w:val="secondbullet"/>
      </w:pPr>
      <w:r>
        <w:t xml:space="preserve">selected as a speaker from an open call for papers </w:t>
      </w:r>
    </w:p>
    <w:p w14:paraId="5FDB3005" w14:textId="77777777" w:rsidR="00822EF6" w:rsidRDefault="00822EF6" w:rsidP="00822EF6">
      <w:pPr>
        <w:pStyle w:val="secondbullet"/>
        <w:numPr>
          <w:ilvl w:val="0"/>
          <w:numId w:val="0"/>
        </w:numPr>
        <w:ind w:left="2952"/>
      </w:pPr>
    </w:p>
    <w:p w14:paraId="76CE28BF" w14:textId="5ACD634F" w:rsidR="00163787" w:rsidRDefault="00163787" w:rsidP="00163787">
      <w:pPr>
        <w:pStyle w:val="secondbullet"/>
        <w:numPr>
          <w:ilvl w:val="0"/>
          <w:numId w:val="0"/>
        </w:numPr>
        <w:ind w:left="2160"/>
      </w:pPr>
      <w:r w:rsidRPr="00163787">
        <w:rPr>
          <w:i/>
        </w:rPr>
        <w:t>Judicial Activism and the Canon of Constitutional Avoidance</w:t>
      </w:r>
      <w:r>
        <w:t>, “Dignity, Democracy, Diversity,</w:t>
      </w:r>
      <w:r w:rsidR="0015066F">
        <w:t>”</w:t>
      </w:r>
      <w:r>
        <w:t xml:space="preserve"> 29th World Congress of the International Association for Philosophy of Law and Social Philosophy (IVR</w:t>
      </w:r>
      <w:proofErr w:type="gramStart"/>
      <w:r>
        <w:t xml:space="preserve">),   </w:t>
      </w:r>
      <w:proofErr w:type="gramEnd"/>
      <w:r>
        <w:t xml:space="preserve">  University of Lucerne (July 2019)</w:t>
      </w:r>
    </w:p>
    <w:p w14:paraId="5DC948F1" w14:textId="77777777" w:rsidR="00135A4F" w:rsidRDefault="00135A4F" w:rsidP="00163787">
      <w:pPr>
        <w:pStyle w:val="secondbullet"/>
        <w:numPr>
          <w:ilvl w:val="0"/>
          <w:numId w:val="0"/>
        </w:numPr>
        <w:ind w:left="2160"/>
      </w:pPr>
    </w:p>
    <w:p w14:paraId="5DFE2E08" w14:textId="77777777" w:rsidR="00822EF6" w:rsidRDefault="00822EF6" w:rsidP="00822EF6">
      <w:pPr>
        <w:pStyle w:val="secondbullet"/>
      </w:pPr>
      <w:r>
        <w:t>invited speaker</w:t>
      </w:r>
    </w:p>
    <w:p w14:paraId="68A9A233" w14:textId="77777777" w:rsidR="00651620" w:rsidRDefault="00651620" w:rsidP="00C06319">
      <w:pPr>
        <w:pStyle w:val="secondbullet"/>
        <w:numPr>
          <w:ilvl w:val="0"/>
          <w:numId w:val="0"/>
        </w:numPr>
        <w:ind w:left="1440" w:firstLine="720"/>
        <w:rPr>
          <w:i/>
        </w:rPr>
      </w:pPr>
    </w:p>
    <w:p w14:paraId="4DEF8FE6" w14:textId="54194645" w:rsidR="0087690D" w:rsidRDefault="00C52101" w:rsidP="00C06319">
      <w:pPr>
        <w:pStyle w:val="secondbullet"/>
        <w:numPr>
          <w:ilvl w:val="0"/>
          <w:numId w:val="0"/>
        </w:numPr>
        <w:ind w:left="1440" w:firstLine="720"/>
      </w:pPr>
      <w:r w:rsidRPr="00C52101">
        <w:rPr>
          <w:i/>
        </w:rPr>
        <w:t>The Scope and Limits of Corpus Analysis for Legal Interpretation</w:t>
      </w:r>
      <w:r>
        <w:t>,</w:t>
      </w:r>
      <w:r w:rsidRPr="00C52101">
        <w:t xml:space="preserve"> “Law</w:t>
      </w:r>
      <w:r w:rsidR="0087690D">
        <w:rPr>
          <w:b/>
        </w:rPr>
        <w:tab/>
      </w:r>
      <w:r w:rsidRPr="00C52101">
        <w:t>&amp; Corpus Linguistics Theory”</w:t>
      </w:r>
      <w:r>
        <w:t xml:space="preserve"> Panel, Fourth</w:t>
      </w:r>
      <w:r w:rsidRPr="00A44C59">
        <w:t xml:space="preserve"> Annual Symposium on </w:t>
      </w:r>
    </w:p>
    <w:p w14:paraId="7A7054E0" w14:textId="0E001DE5" w:rsidR="00C52101" w:rsidRDefault="0087690D" w:rsidP="0087690D">
      <w:pPr>
        <w:pStyle w:val="secondbullet"/>
        <w:numPr>
          <w:ilvl w:val="0"/>
          <w:numId w:val="0"/>
        </w:numPr>
        <w:ind w:left="2160"/>
      </w:pPr>
      <w:r>
        <w:t xml:space="preserve">Corpus Linguistics and the Law, </w:t>
      </w:r>
      <w:r w:rsidR="00C52101">
        <w:t>J. Reuben Clark Law School, Brigham Young University (February 2019)</w:t>
      </w:r>
    </w:p>
    <w:p w14:paraId="35879396" w14:textId="77777777" w:rsidR="00135A4F" w:rsidRDefault="00135A4F" w:rsidP="0087690D">
      <w:pPr>
        <w:pStyle w:val="secondbullet"/>
        <w:numPr>
          <w:ilvl w:val="0"/>
          <w:numId w:val="0"/>
        </w:numPr>
        <w:ind w:left="2160"/>
      </w:pPr>
    </w:p>
    <w:p w14:paraId="42750BE9" w14:textId="5609B3A6" w:rsidR="00C52101" w:rsidRDefault="00C52101" w:rsidP="00C52101">
      <w:pPr>
        <w:pStyle w:val="secondbullet"/>
      </w:pPr>
      <w:r>
        <w:t xml:space="preserve">invited speaker (expenses paid) </w:t>
      </w:r>
    </w:p>
    <w:p w14:paraId="4D3DBA1A" w14:textId="77777777" w:rsidR="00651620" w:rsidRDefault="00651620" w:rsidP="00651620">
      <w:pPr>
        <w:pStyle w:val="secondbullet"/>
        <w:numPr>
          <w:ilvl w:val="0"/>
          <w:numId w:val="0"/>
        </w:numPr>
        <w:ind w:left="2952"/>
      </w:pPr>
    </w:p>
    <w:p w14:paraId="1F56D146" w14:textId="31F848CB" w:rsidR="00C52101" w:rsidRDefault="0087690D" w:rsidP="0087690D">
      <w:pPr>
        <w:ind w:left="2160"/>
      </w:pPr>
      <w:r>
        <w:t>“</w:t>
      </w:r>
      <w:r w:rsidRPr="0087690D">
        <w:rPr>
          <w:i/>
        </w:rPr>
        <w:t xml:space="preserve">Judging </w:t>
      </w:r>
      <w:r>
        <w:rPr>
          <w:i/>
        </w:rPr>
        <w:t>‘</w:t>
      </w:r>
      <w:r w:rsidRPr="0087690D">
        <w:t>Judging Ordinary Meaning</w:t>
      </w:r>
      <w:r>
        <w:t xml:space="preserve">,’” </w:t>
      </w:r>
      <w:r w:rsidRPr="0087690D">
        <w:t>Corpus Linguistics: The Quest for Objective Interpretation</w:t>
      </w:r>
      <w:r>
        <w:t xml:space="preserve">, </w:t>
      </w:r>
      <w:r w:rsidRPr="0087690D">
        <w:t>Law and Interpretation Section</w:t>
      </w:r>
      <w:r>
        <w:t>, American Association of Law Schools</w:t>
      </w:r>
      <w:r w:rsidRPr="0087690D">
        <w:t xml:space="preserve"> </w:t>
      </w:r>
      <w:r>
        <w:t>(January 2019)</w:t>
      </w:r>
    </w:p>
    <w:p w14:paraId="0229B481" w14:textId="77777777" w:rsidR="00135A4F" w:rsidRDefault="00135A4F" w:rsidP="0087690D">
      <w:pPr>
        <w:ind w:left="2160"/>
      </w:pPr>
    </w:p>
    <w:p w14:paraId="60A725EC" w14:textId="77777777" w:rsidR="0087690D" w:rsidRDefault="0087690D" w:rsidP="0087690D">
      <w:pPr>
        <w:pStyle w:val="secondbullet"/>
      </w:pPr>
      <w:r>
        <w:t xml:space="preserve">selected as a speaker from an open call for papers </w:t>
      </w:r>
    </w:p>
    <w:p w14:paraId="0766B11E" w14:textId="77777777" w:rsidR="0087690D" w:rsidRDefault="0087690D" w:rsidP="00F559C5">
      <w:pPr>
        <w:ind w:left="1440" w:firstLine="720"/>
        <w:rPr>
          <w:i/>
        </w:rPr>
      </w:pPr>
    </w:p>
    <w:p w14:paraId="09A59256" w14:textId="1386F8E4" w:rsidR="00CC610F" w:rsidRDefault="00CC610F" w:rsidP="00F559C5">
      <w:pPr>
        <w:ind w:left="1440" w:firstLine="720"/>
      </w:pPr>
      <w:r w:rsidRPr="00CC610F">
        <w:rPr>
          <w:i/>
        </w:rPr>
        <w:t>The Generality of Meaning</w:t>
      </w:r>
      <w:r>
        <w:t>, “What gives meaning to statutory rules and</w:t>
      </w:r>
      <w:r w:rsidR="00226003">
        <w:rPr>
          <w:b/>
        </w:rPr>
        <w:tab/>
      </w:r>
      <w:r>
        <w:t xml:space="preserve">constitutional provisions?” Symposium, The Faculty of Law, Cambridge </w:t>
      </w:r>
      <w:r w:rsidR="00226003">
        <w:tab/>
      </w:r>
      <w:r w:rsidR="00226003">
        <w:tab/>
      </w:r>
      <w:r>
        <w:t>University (May 2018)</w:t>
      </w:r>
    </w:p>
    <w:p w14:paraId="7C813A74" w14:textId="77777777" w:rsidR="00135A4F" w:rsidRDefault="00135A4F" w:rsidP="00F559C5">
      <w:pPr>
        <w:ind w:left="1440" w:firstLine="720"/>
      </w:pPr>
    </w:p>
    <w:p w14:paraId="2FEB96D4" w14:textId="77777777" w:rsidR="00CC610F" w:rsidRDefault="00CC610F" w:rsidP="00CC610F">
      <w:pPr>
        <w:pStyle w:val="secondbullet"/>
      </w:pPr>
      <w:r>
        <w:t>invited speaker</w:t>
      </w:r>
    </w:p>
    <w:p w14:paraId="02595781" w14:textId="77777777" w:rsidR="00DA5F12" w:rsidRDefault="00DA5F12" w:rsidP="00CC610F">
      <w:pPr>
        <w:pStyle w:val="secondnormal"/>
        <w:rPr>
          <w:i/>
        </w:rPr>
      </w:pPr>
    </w:p>
    <w:p w14:paraId="1076FBC7" w14:textId="4BDB47BF" w:rsidR="00CC610F" w:rsidRDefault="00CC610F" w:rsidP="00CC610F">
      <w:pPr>
        <w:pStyle w:val="secondnormal"/>
      </w:pPr>
      <w:r w:rsidRPr="00CC610F">
        <w:rPr>
          <w:i/>
        </w:rPr>
        <w:t xml:space="preserve">Thoughts on Ordinary Meaning and Corpus Linguistics, </w:t>
      </w:r>
      <w:r>
        <w:t>“Historical Semantics and Legal Interpretation II,” Neubauer Collegium for Culture and Society at the University of Chicago (April 2018)</w:t>
      </w:r>
    </w:p>
    <w:p w14:paraId="65DB9271" w14:textId="77777777" w:rsidR="00135A4F" w:rsidRDefault="00135A4F" w:rsidP="00CC610F">
      <w:pPr>
        <w:pStyle w:val="secondnormal"/>
      </w:pPr>
    </w:p>
    <w:p w14:paraId="3FA5C481" w14:textId="77777777" w:rsidR="00CC610F" w:rsidRDefault="00CC610F" w:rsidP="00CC610F">
      <w:pPr>
        <w:pStyle w:val="secondbullet"/>
      </w:pPr>
      <w:r>
        <w:t>invited speaker</w:t>
      </w:r>
    </w:p>
    <w:p w14:paraId="3791937A" w14:textId="77777777" w:rsidR="005F41AF" w:rsidRDefault="005F41AF" w:rsidP="005F41AF">
      <w:pPr>
        <w:pStyle w:val="secondbullet"/>
        <w:numPr>
          <w:ilvl w:val="0"/>
          <w:numId w:val="0"/>
        </w:numPr>
        <w:ind w:left="2952"/>
      </w:pPr>
    </w:p>
    <w:p w14:paraId="55706014" w14:textId="77777777" w:rsidR="009C638F" w:rsidRDefault="009C638F" w:rsidP="009C638F">
      <w:pPr>
        <w:pStyle w:val="secondbullet"/>
        <w:numPr>
          <w:ilvl w:val="0"/>
          <w:numId w:val="0"/>
        </w:numPr>
      </w:pPr>
    </w:p>
    <w:p w14:paraId="5322C997" w14:textId="09EE9181" w:rsidR="00A44C59" w:rsidRDefault="00C52101" w:rsidP="00C52101">
      <w:pPr>
        <w:pStyle w:val="secondbullet"/>
        <w:numPr>
          <w:ilvl w:val="0"/>
          <w:numId w:val="0"/>
        </w:numPr>
        <w:ind w:left="2160"/>
      </w:pPr>
      <w:r>
        <w:t xml:space="preserve">Corpus Linguistics and Statutory Interpretation Panel, </w:t>
      </w:r>
      <w:r w:rsidR="00A44C59" w:rsidRPr="00A44C59">
        <w:t>Third Annual Symposium on Corpus Linguistics and the Law</w:t>
      </w:r>
      <w:r w:rsidR="00A44C59">
        <w:t>, J. Reuben Clark Law School, Brigham Young University (March 2018)</w:t>
      </w:r>
    </w:p>
    <w:p w14:paraId="66753D3E" w14:textId="77777777" w:rsidR="00135A4F" w:rsidRDefault="00135A4F" w:rsidP="00C52101">
      <w:pPr>
        <w:pStyle w:val="secondbullet"/>
        <w:numPr>
          <w:ilvl w:val="0"/>
          <w:numId w:val="0"/>
        </w:numPr>
        <w:ind w:left="2160"/>
      </w:pPr>
    </w:p>
    <w:p w14:paraId="789C7607" w14:textId="77777777" w:rsidR="00A44C59" w:rsidRDefault="00A44C59" w:rsidP="00A44C59">
      <w:pPr>
        <w:pStyle w:val="secondbullet"/>
      </w:pPr>
      <w:r>
        <w:t>invited speaker (expenses paid)</w:t>
      </w:r>
      <w:r w:rsidR="0012372C">
        <w:t xml:space="preserve"> </w:t>
      </w:r>
    </w:p>
    <w:p w14:paraId="42B86ABC" w14:textId="77777777" w:rsidR="00135A4F" w:rsidRDefault="00135A4F" w:rsidP="009C638F">
      <w:pPr>
        <w:pStyle w:val="secondnormal"/>
        <w:rPr>
          <w:i/>
        </w:rPr>
      </w:pPr>
    </w:p>
    <w:p w14:paraId="414DDDD0" w14:textId="37E3958D" w:rsidR="00CC610F" w:rsidRDefault="00CC610F" w:rsidP="009C638F">
      <w:pPr>
        <w:pStyle w:val="secondnormal"/>
      </w:pPr>
      <w:r w:rsidRPr="009C638F">
        <w:rPr>
          <w:i/>
        </w:rPr>
        <w:t>What Students Should Know About Language</w:t>
      </w:r>
      <w:r>
        <w:t>, “The Teaching of Legislation” Symposium, La Trobe Law School (Australia) (</w:t>
      </w:r>
      <w:proofErr w:type="gramStart"/>
      <w:r>
        <w:t>October,</w:t>
      </w:r>
      <w:proofErr w:type="gramEnd"/>
      <w:r>
        <w:t xml:space="preserve"> 2017)</w:t>
      </w:r>
    </w:p>
    <w:p w14:paraId="30ED013D" w14:textId="77777777" w:rsidR="00135A4F" w:rsidRDefault="00135A4F" w:rsidP="009C638F">
      <w:pPr>
        <w:pStyle w:val="secondnormal"/>
      </w:pPr>
    </w:p>
    <w:p w14:paraId="63433FCA" w14:textId="77777777" w:rsidR="00CC610F" w:rsidRDefault="00CC610F" w:rsidP="009C638F">
      <w:pPr>
        <w:pStyle w:val="secondbullet"/>
      </w:pPr>
      <w:r>
        <w:lastRenderedPageBreak/>
        <w:t>invited speaker (expenses paid)</w:t>
      </w:r>
    </w:p>
    <w:p w14:paraId="4912CD5D" w14:textId="77777777" w:rsidR="00D618E5" w:rsidRDefault="00D618E5" w:rsidP="009C638F">
      <w:pPr>
        <w:pStyle w:val="secondnormal"/>
        <w:rPr>
          <w:i/>
        </w:rPr>
      </w:pPr>
    </w:p>
    <w:p w14:paraId="78C57E10" w14:textId="6BC6EA2E" w:rsidR="00CC610F" w:rsidRDefault="00CC610F" w:rsidP="009C638F">
      <w:pPr>
        <w:pStyle w:val="secondnormal"/>
      </w:pPr>
      <w:r w:rsidRPr="009C638F">
        <w:rPr>
          <w:i/>
        </w:rPr>
        <w:t>Assessing Corpus Linguistics and Legal Interpretation</w:t>
      </w:r>
      <w:r>
        <w:t>, “Historical Semantics and Legal Interpretation I,” Neubauer Collegium for Culture and Society at the University of Chicago (May 2017)</w:t>
      </w:r>
    </w:p>
    <w:p w14:paraId="572F5094" w14:textId="77777777" w:rsidR="00135A4F" w:rsidRDefault="00135A4F" w:rsidP="009C638F">
      <w:pPr>
        <w:pStyle w:val="secondnormal"/>
      </w:pPr>
    </w:p>
    <w:p w14:paraId="4B822412" w14:textId="77777777" w:rsidR="00CC610F" w:rsidRDefault="00CC610F" w:rsidP="009C638F">
      <w:pPr>
        <w:pStyle w:val="secondbullet"/>
      </w:pPr>
      <w:r>
        <w:t>invited speaker (expenses paid)</w:t>
      </w:r>
    </w:p>
    <w:p w14:paraId="44C3615B" w14:textId="77777777" w:rsidR="00641675" w:rsidRDefault="00641675" w:rsidP="00641675">
      <w:pPr>
        <w:pStyle w:val="secondbullet"/>
        <w:numPr>
          <w:ilvl w:val="0"/>
          <w:numId w:val="0"/>
        </w:numPr>
        <w:ind w:left="2952" w:hanging="360"/>
      </w:pPr>
    </w:p>
    <w:p w14:paraId="7B5F1779" w14:textId="4D331F52" w:rsidR="00CC610F" w:rsidRDefault="00CC610F" w:rsidP="009C638F">
      <w:pPr>
        <w:pStyle w:val="secondnormal"/>
      </w:pPr>
      <w:r w:rsidRPr="009C638F">
        <w:rPr>
          <w:i/>
        </w:rPr>
        <w:t>No Vehicles in the Park</w:t>
      </w:r>
      <w:r>
        <w:t>, Justice Scalia: Rhetoric and the Rule of Law, University of the</w:t>
      </w:r>
      <w:r w:rsidR="009C638F">
        <w:t xml:space="preserve"> P</w:t>
      </w:r>
      <w:r>
        <w:t>acific, McGeorge School of Law (May 2017)</w:t>
      </w:r>
    </w:p>
    <w:p w14:paraId="3D4579A9" w14:textId="77777777" w:rsidR="00135A4F" w:rsidRDefault="00135A4F" w:rsidP="009C638F">
      <w:pPr>
        <w:pStyle w:val="secondnormal"/>
      </w:pPr>
    </w:p>
    <w:p w14:paraId="0A146C14" w14:textId="77777777" w:rsidR="00CC610F" w:rsidRDefault="00CC610F" w:rsidP="009C638F">
      <w:pPr>
        <w:pStyle w:val="secondbullet"/>
      </w:pPr>
      <w:r>
        <w:t>organizer of conference</w:t>
      </w:r>
    </w:p>
    <w:p w14:paraId="4C82FD21" w14:textId="77777777" w:rsidR="00CC610F" w:rsidRDefault="00CC610F" w:rsidP="009C638F">
      <w:pPr>
        <w:pStyle w:val="secondbullet"/>
      </w:pPr>
      <w:r>
        <w:t xml:space="preserve">secured the following speakers: Jill Anderson (University of Connecticut), Linda Berger (UNLV), Brian Bix (University of Minnesota), Peter Brooks (Princeton University), Devon </w:t>
      </w:r>
      <w:proofErr w:type="spellStart"/>
      <w:r>
        <w:t>Carbado</w:t>
      </w:r>
      <w:proofErr w:type="spellEnd"/>
      <w:r>
        <w:t xml:space="preserve"> (UCLA), Mary Anne Case (University of Chicago), Edward Finegan (University of Southern California), Gene Garver (College of St. Benedict/University of St. John's), John Lucaites (Indiana University), Steven J. Mailloux (Loyola Marymount University), Francis J. Mootz III (University of the Pacific), Victoria Nourse (Georgetown University), Clarke Rountree (University of Alabama), Darien </w:t>
      </w:r>
      <w:proofErr w:type="spellStart"/>
      <w:r>
        <w:t>Shanske</w:t>
      </w:r>
      <w:proofErr w:type="spellEnd"/>
      <w:r>
        <w:t xml:space="preserve"> (UC Davis), Scott Soames (University of Southern California), Lawrence Solan (Brooklyn Law School), Colin Starger (University of Baltimore), George H. Taylor (University of Pittsburgh)</w:t>
      </w:r>
    </w:p>
    <w:p w14:paraId="2663F85B" w14:textId="77777777" w:rsidR="008F025A" w:rsidRDefault="008F025A" w:rsidP="009C638F">
      <w:pPr>
        <w:pStyle w:val="secondnormal"/>
        <w:rPr>
          <w:i/>
        </w:rPr>
      </w:pPr>
    </w:p>
    <w:p w14:paraId="1D75B110" w14:textId="36F2B8D9" w:rsidR="009C638F" w:rsidRDefault="009C638F" w:rsidP="009C638F">
      <w:pPr>
        <w:pStyle w:val="secondnormal"/>
      </w:pPr>
      <w:r w:rsidRPr="009C638F">
        <w:rPr>
          <w:i/>
        </w:rPr>
        <w:t>Ordinary Meaning and Corpus Linguistics</w:t>
      </w:r>
      <w:r>
        <w:t>, Corpus Linguistics and Legal Interpretation, Law and Corpus Linguistics Conference, Brigham Young Law Review, J. Reuben Clark Law School, Brigham Young University (February 2017)</w:t>
      </w:r>
    </w:p>
    <w:p w14:paraId="4F130E83" w14:textId="77777777" w:rsidR="00135A4F" w:rsidRDefault="00135A4F" w:rsidP="009C638F">
      <w:pPr>
        <w:pStyle w:val="secondnormal"/>
      </w:pPr>
    </w:p>
    <w:p w14:paraId="47167C3E" w14:textId="77777777" w:rsidR="009C638F" w:rsidRDefault="009C638F" w:rsidP="009C638F">
      <w:pPr>
        <w:pStyle w:val="secondbullet"/>
      </w:pPr>
      <w:r>
        <w:t>invited speaker (expenses paid)</w:t>
      </w:r>
    </w:p>
    <w:p w14:paraId="5A701084" w14:textId="77777777" w:rsidR="005F41AF" w:rsidRDefault="005F41AF" w:rsidP="009C638F">
      <w:pPr>
        <w:pStyle w:val="secondnormal"/>
        <w:rPr>
          <w:i/>
        </w:rPr>
      </w:pPr>
    </w:p>
    <w:p w14:paraId="29BCB0F1" w14:textId="66D37D05" w:rsidR="009C638F" w:rsidRDefault="009C638F" w:rsidP="009C638F">
      <w:pPr>
        <w:pStyle w:val="secondnormal"/>
      </w:pPr>
      <w:r w:rsidRPr="009C638F">
        <w:rPr>
          <w:i/>
        </w:rPr>
        <w:t>Linguistics and Judicial Review,</w:t>
      </w:r>
      <w:r>
        <w:t xml:space="preserve"> Roundtable on Linguistics and Legal Language, University of Oslo, Department of Literature, Area Studies and European Languages (October 2016)</w:t>
      </w:r>
    </w:p>
    <w:p w14:paraId="627D8EDD" w14:textId="77777777" w:rsidR="00135A4F" w:rsidRDefault="00135A4F" w:rsidP="009C638F">
      <w:pPr>
        <w:pStyle w:val="secondnormal"/>
      </w:pPr>
    </w:p>
    <w:p w14:paraId="46DCD675" w14:textId="77777777" w:rsidR="009C638F" w:rsidRDefault="009C638F" w:rsidP="009C638F">
      <w:pPr>
        <w:pStyle w:val="secondbullet"/>
      </w:pPr>
      <w:r>
        <w:t>invited speaker (expenses paid)</w:t>
      </w:r>
      <w:r>
        <w:tab/>
      </w:r>
      <w:r>
        <w:tab/>
      </w:r>
    </w:p>
    <w:p w14:paraId="211C163B" w14:textId="77777777" w:rsidR="00147705" w:rsidRDefault="00147705" w:rsidP="009C638F">
      <w:pPr>
        <w:pStyle w:val="secondnormal"/>
        <w:rPr>
          <w:i/>
        </w:rPr>
      </w:pPr>
    </w:p>
    <w:p w14:paraId="4D8D9319" w14:textId="5E5ADA14" w:rsidR="009C638F" w:rsidRDefault="009C638F" w:rsidP="009C638F">
      <w:pPr>
        <w:pStyle w:val="secondnormal"/>
      </w:pPr>
      <w:r w:rsidRPr="009C638F">
        <w:rPr>
          <w:i/>
        </w:rPr>
        <w:t xml:space="preserve">Language and Judicial Review of Agency Statutory Interpretations, </w:t>
      </w:r>
      <w:r>
        <w:t>Legislation and the Role of the Judiciary, Society of Legal Scholars, St Catherine’s College Oxford (September 2016)</w:t>
      </w:r>
    </w:p>
    <w:p w14:paraId="5E6D2853" w14:textId="77777777" w:rsidR="00135A4F" w:rsidRDefault="00135A4F" w:rsidP="009C638F">
      <w:pPr>
        <w:pStyle w:val="secondnormal"/>
      </w:pPr>
    </w:p>
    <w:p w14:paraId="4B5112BA" w14:textId="77777777" w:rsidR="009C638F" w:rsidRDefault="009C638F" w:rsidP="009C638F">
      <w:pPr>
        <w:pStyle w:val="secondbullet"/>
      </w:pPr>
      <w:r>
        <w:t>invited speaker (peer review process)</w:t>
      </w:r>
    </w:p>
    <w:p w14:paraId="004851F3" w14:textId="77777777" w:rsidR="009C638F" w:rsidRDefault="009C638F" w:rsidP="009C638F">
      <w:pPr>
        <w:pStyle w:val="secondnormal"/>
      </w:pPr>
    </w:p>
    <w:p w14:paraId="717C8BB9" w14:textId="1CB0EA0C" w:rsidR="009C638F" w:rsidRDefault="009C638F" w:rsidP="009C638F">
      <w:pPr>
        <w:pStyle w:val="secondnormal"/>
      </w:pPr>
      <w:r w:rsidRPr="009C638F">
        <w:rPr>
          <w:i/>
        </w:rPr>
        <w:lastRenderedPageBreak/>
        <w:t>Corpus Linguistics and Legal Interpretation</w:t>
      </w:r>
      <w:r>
        <w:t>, Law and Corpus Linguistics Conference, J. Reuben Clark Law School, Brigham Young University (April 2016)</w:t>
      </w:r>
    </w:p>
    <w:p w14:paraId="4A0F856E" w14:textId="77777777" w:rsidR="00135A4F" w:rsidRDefault="00135A4F" w:rsidP="009C638F">
      <w:pPr>
        <w:pStyle w:val="secondnormal"/>
      </w:pPr>
    </w:p>
    <w:p w14:paraId="52093E1B" w14:textId="77777777" w:rsidR="009C638F" w:rsidRDefault="009C638F" w:rsidP="009C638F">
      <w:pPr>
        <w:pStyle w:val="secondnormal"/>
      </w:pPr>
      <w:r w:rsidRPr="009C638F">
        <w:rPr>
          <w:i/>
        </w:rPr>
        <w:t>A Linguistic Analysis of Chevron</w:t>
      </w:r>
      <w:r>
        <w:t>, Texas A&amp;M University School of Law (March 2016)</w:t>
      </w:r>
    </w:p>
    <w:p w14:paraId="47A06A73" w14:textId="77777777" w:rsidR="008E3892" w:rsidRDefault="008E3892" w:rsidP="009C638F">
      <w:pPr>
        <w:pStyle w:val="secondnormal"/>
        <w:rPr>
          <w:i/>
        </w:rPr>
      </w:pPr>
    </w:p>
    <w:p w14:paraId="2CB601F6" w14:textId="30538D8E" w:rsidR="009C638F" w:rsidRDefault="009C638F" w:rsidP="009C638F">
      <w:pPr>
        <w:pStyle w:val="secondnormal"/>
      </w:pPr>
      <w:r w:rsidRPr="009C638F">
        <w:rPr>
          <w:i/>
        </w:rPr>
        <w:t>The Contribution of Linguistics to Legal Interpretation</w:t>
      </w:r>
      <w:r>
        <w:t>, Inference, Intention and ‘Ordinary Meaning’: What jurists can learn about legal interpretation from linguistics and philosophy, University of the Pacific, McGeorge School of Law (May 2015)</w:t>
      </w:r>
    </w:p>
    <w:p w14:paraId="28BA56A7" w14:textId="77777777" w:rsidR="00135A4F" w:rsidRDefault="00135A4F" w:rsidP="009C638F">
      <w:pPr>
        <w:pStyle w:val="secondnormal"/>
      </w:pPr>
    </w:p>
    <w:p w14:paraId="5D7602AC" w14:textId="77777777" w:rsidR="009C638F" w:rsidRDefault="009C638F" w:rsidP="009C638F">
      <w:pPr>
        <w:pStyle w:val="secondbullet"/>
      </w:pPr>
      <w:r>
        <w:t>organizer of conference</w:t>
      </w:r>
    </w:p>
    <w:p w14:paraId="13516531" w14:textId="77777777" w:rsidR="009C638F" w:rsidRDefault="009C638F" w:rsidP="009C638F">
      <w:pPr>
        <w:pStyle w:val="secondbullet"/>
      </w:pPr>
      <w:r>
        <w:t>secured the following speakers: Nicholas Allot (University of Oslo), Jill Anderson (University of Connecticut), Kent Greenawalt (Columbia University), Francis J Mootz III (University of the Pacific, McGeorge), Karen Petroski (Saint Louis University), Frank Ravitch (Michigan State University), Gideon Rosen (Princeton University), Benjamin Mark Shaer (Carleton University), Larry Solan (Brooklyn Law School), Larry Solum (Georgetown University)</w:t>
      </w:r>
    </w:p>
    <w:p w14:paraId="34A3C113" w14:textId="77777777" w:rsidR="0012372C" w:rsidRDefault="0012372C" w:rsidP="009C638F">
      <w:pPr>
        <w:pStyle w:val="secondnormal"/>
        <w:rPr>
          <w:i/>
        </w:rPr>
      </w:pPr>
    </w:p>
    <w:p w14:paraId="0932B931" w14:textId="643B8A7B" w:rsidR="009C638F" w:rsidRDefault="009C638F" w:rsidP="009C638F">
      <w:pPr>
        <w:pStyle w:val="secondnormal"/>
      </w:pPr>
      <w:r w:rsidRPr="009C638F">
        <w:rPr>
          <w:i/>
        </w:rPr>
        <w:t>The Interpretation of Legal Texts in the Administrative State</w:t>
      </w:r>
      <w:r>
        <w:t>, Stanford Law School (October 2015)</w:t>
      </w:r>
    </w:p>
    <w:p w14:paraId="79F7449F" w14:textId="77777777" w:rsidR="009C638F" w:rsidRDefault="009C638F" w:rsidP="009C638F">
      <w:pPr>
        <w:pStyle w:val="secondnormal"/>
      </w:pPr>
    </w:p>
    <w:p w14:paraId="1E106DF7" w14:textId="77777777" w:rsidR="009C638F" w:rsidRDefault="009C638F" w:rsidP="009C638F">
      <w:pPr>
        <w:pStyle w:val="secondnormal"/>
      </w:pPr>
      <w:r w:rsidRPr="009C638F">
        <w:rPr>
          <w:i/>
        </w:rPr>
        <w:t>Ordinary Meaning and</w:t>
      </w:r>
      <w:r>
        <w:t xml:space="preserve"> </w:t>
      </w:r>
      <w:r w:rsidRPr="00174A5B">
        <w:rPr>
          <w:i/>
        </w:rPr>
        <w:t>Chevron</w:t>
      </w:r>
      <w:r>
        <w:t xml:space="preserve">, </w:t>
      </w:r>
      <w:proofErr w:type="spellStart"/>
      <w:r>
        <w:t>Norcal</w:t>
      </w:r>
      <w:proofErr w:type="spellEnd"/>
      <w:r>
        <w:t xml:space="preserve"> Administrative Law Conference, University of California, Hastings College of the Law (October 2014)</w:t>
      </w:r>
    </w:p>
    <w:p w14:paraId="700820BF" w14:textId="0F9AFE84" w:rsidR="009C638F" w:rsidRDefault="009C638F" w:rsidP="009C638F">
      <w:pPr>
        <w:pStyle w:val="secondnormal"/>
      </w:pPr>
      <w:r w:rsidRPr="009C638F">
        <w:rPr>
          <w:i/>
        </w:rPr>
        <w:t>Conversational Implicatures and Legal Texts</w:t>
      </w:r>
      <w:r>
        <w:t>, The Pragmatic Turn, University of British Columbia (July 2014)</w:t>
      </w:r>
    </w:p>
    <w:p w14:paraId="4822CA1F" w14:textId="77777777" w:rsidR="00135A4F" w:rsidRDefault="00135A4F" w:rsidP="009C638F">
      <w:pPr>
        <w:pStyle w:val="secondnormal"/>
      </w:pPr>
    </w:p>
    <w:p w14:paraId="02DD2538" w14:textId="77777777" w:rsidR="009C638F" w:rsidRDefault="009C638F" w:rsidP="009C638F">
      <w:pPr>
        <w:pStyle w:val="secondnormal"/>
      </w:pPr>
      <w:r w:rsidRPr="00174A5B">
        <w:rPr>
          <w:i/>
        </w:rPr>
        <w:t>The Ordinary Meaning of Rules</w:t>
      </w:r>
      <w:r>
        <w:t>, Rules 2013 Conference, Jagiellonian University, Krakow, Poland (October 2013)</w:t>
      </w:r>
    </w:p>
    <w:p w14:paraId="78E9831F" w14:textId="77777777" w:rsidR="009C638F" w:rsidRDefault="009C638F" w:rsidP="009C638F">
      <w:pPr>
        <w:pStyle w:val="secondnormal"/>
      </w:pPr>
    </w:p>
    <w:p w14:paraId="20FAAB25" w14:textId="34C64399" w:rsidR="009C638F" w:rsidRDefault="009C638F" w:rsidP="00641675">
      <w:pPr>
        <w:pStyle w:val="secondnormal"/>
      </w:pPr>
      <w:r w:rsidRPr="00174A5B">
        <w:rPr>
          <w:i/>
        </w:rPr>
        <w:t>Quantifier Domain Restriction and Ordinary Meaning</w:t>
      </w:r>
      <w:r>
        <w:t>, West Coast Roundtable on Language and Law, San Francisco (August 2013)</w:t>
      </w:r>
    </w:p>
    <w:p w14:paraId="10E69D90" w14:textId="77777777" w:rsidR="00135A4F" w:rsidRDefault="00135A4F" w:rsidP="009C638F">
      <w:pPr>
        <w:pStyle w:val="secondnormal"/>
        <w:rPr>
          <w:i/>
        </w:rPr>
      </w:pPr>
    </w:p>
    <w:p w14:paraId="4B848075" w14:textId="7A374A57" w:rsidR="009C638F" w:rsidRDefault="009C638F" w:rsidP="009C638F">
      <w:pPr>
        <w:pStyle w:val="secondnormal"/>
      </w:pPr>
      <w:proofErr w:type="spellStart"/>
      <w:r w:rsidRPr="00174A5B">
        <w:rPr>
          <w:i/>
        </w:rPr>
        <w:t>Indexicals</w:t>
      </w:r>
      <w:proofErr w:type="spellEnd"/>
      <w:r w:rsidRPr="00174A5B">
        <w:rPr>
          <w:i/>
        </w:rPr>
        <w:t xml:space="preserve">, and the Semantics/Pragmatics </w:t>
      </w:r>
      <w:proofErr w:type="gramStart"/>
      <w:r w:rsidRPr="00174A5B">
        <w:rPr>
          <w:i/>
        </w:rPr>
        <w:t xml:space="preserve">Distinction </w:t>
      </w:r>
      <w:r>
        <w:t>,</w:t>
      </w:r>
      <w:proofErr w:type="gramEnd"/>
      <w:r>
        <w:t xml:space="preserve"> 11th Biennial Conference on Forensic Linguistics/Language and Law of the International Association of Forensic Linguists (IAFL), Mexico City, Mexico (June 2013)</w:t>
      </w:r>
    </w:p>
    <w:p w14:paraId="3540F66D" w14:textId="77777777" w:rsidR="009C638F" w:rsidRDefault="009C638F" w:rsidP="009C638F">
      <w:pPr>
        <w:pStyle w:val="secondnormal"/>
      </w:pPr>
    </w:p>
    <w:p w14:paraId="183A78FC" w14:textId="4EF68AE1" w:rsidR="009C638F" w:rsidRDefault="00174A5B" w:rsidP="009C638F">
      <w:pPr>
        <w:pStyle w:val="secondnormal"/>
      </w:pPr>
      <w:r w:rsidRPr="00174A5B">
        <w:rPr>
          <w:i/>
        </w:rPr>
        <w:t>T</w:t>
      </w:r>
      <w:r w:rsidR="009C638F" w:rsidRPr="00174A5B">
        <w:rPr>
          <w:i/>
        </w:rPr>
        <w:t>he Ordinary Meaning of Ordinary Language in Legal Texts</w:t>
      </w:r>
      <w:r w:rsidR="009C638F">
        <w:t>, West Coast Roundtable on Language an</w:t>
      </w:r>
      <w:r>
        <w:t xml:space="preserve">d Law, Simon Fraser University </w:t>
      </w:r>
      <w:r w:rsidR="009C638F">
        <w:t>(July 2012)</w:t>
      </w:r>
    </w:p>
    <w:p w14:paraId="633AAE1B" w14:textId="77777777" w:rsidR="00135A4F" w:rsidRDefault="00135A4F" w:rsidP="009C638F">
      <w:pPr>
        <w:pStyle w:val="secondnormal"/>
      </w:pPr>
    </w:p>
    <w:p w14:paraId="164016AB" w14:textId="77777777" w:rsidR="00174A5B" w:rsidRDefault="00174A5B" w:rsidP="00174A5B">
      <w:pPr>
        <w:pStyle w:val="secondnormal"/>
      </w:pPr>
      <w:r w:rsidRPr="00174A5B">
        <w:rPr>
          <w:i/>
        </w:rPr>
        <w:t>The Ordinary Meaning of Ordinary Language in Legal Texts</w:t>
      </w:r>
      <w:r>
        <w:t>, International Conference on Law and Society, Honolulu, HI (June 2012)</w:t>
      </w:r>
    </w:p>
    <w:p w14:paraId="33B25DA9" w14:textId="77777777" w:rsidR="00174A5B" w:rsidRDefault="00174A5B" w:rsidP="00174A5B">
      <w:pPr>
        <w:pStyle w:val="secondnormal"/>
      </w:pPr>
    </w:p>
    <w:p w14:paraId="5CBFF76E" w14:textId="77777777" w:rsidR="00174A5B" w:rsidRDefault="00174A5B" w:rsidP="00174A5B">
      <w:pPr>
        <w:pStyle w:val="secondnormal"/>
      </w:pPr>
      <w:r w:rsidRPr="00174A5B">
        <w:rPr>
          <w:i/>
        </w:rPr>
        <w:t>The Ordinary Meaning of Ordinary Language in Legal Texts</w:t>
      </w:r>
      <w:r>
        <w:t>, U.C. Davis, Graduate Group in Linguistics and Philosophy of Language (May 2012)</w:t>
      </w:r>
    </w:p>
    <w:p w14:paraId="4B842B66" w14:textId="77777777" w:rsidR="00174A5B" w:rsidRDefault="00174A5B" w:rsidP="00174A5B">
      <w:pPr>
        <w:pStyle w:val="secondnormal"/>
      </w:pPr>
    </w:p>
    <w:p w14:paraId="2881CC3C" w14:textId="77777777" w:rsidR="00174A5B" w:rsidRDefault="00174A5B" w:rsidP="00174A5B">
      <w:pPr>
        <w:pStyle w:val="secondnormal"/>
      </w:pPr>
      <w:r w:rsidRPr="00174A5B">
        <w:rPr>
          <w:i/>
        </w:rPr>
        <w:t>Rethinking “Ordinary” Meaning</w:t>
      </w:r>
      <w:r>
        <w:t>, West Coast Roundtable on Language and Law, San Diego State University (August 2011)</w:t>
      </w:r>
    </w:p>
    <w:p w14:paraId="04ABEF97" w14:textId="77777777" w:rsidR="00174A5B" w:rsidRDefault="00174A5B" w:rsidP="00174A5B">
      <w:pPr>
        <w:pStyle w:val="secondnormal"/>
      </w:pPr>
      <w:r w:rsidRPr="00174A5B">
        <w:rPr>
          <w:i/>
        </w:rPr>
        <w:t>A Structuralist Account of “Ordinary Meaning” in Statutory Interpretation</w:t>
      </w:r>
      <w:r>
        <w:t>, University of California, Davis, Department of Linguistics (June 2010).</w:t>
      </w:r>
    </w:p>
    <w:p w14:paraId="5313290E" w14:textId="77777777" w:rsidR="00174A5B" w:rsidRDefault="00174A5B" w:rsidP="00174A5B">
      <w:pPr>
        <w:pStyle w:val="secondnormal"/>
      </w:pPr>
    </w:p>
    <w:p w14:paraId="211AD694" w14:textId="77777777" w:rsidR="00174A5B" w:rsidRDefault="00174A5B" w:rsidP="00174A5B">
      <w:pPr>
        <w:pStyle w:val="secondnormal"/>
      </w:pPr>
      <w:r w:rsidRPr="00174A5B">
        <w:rPr>
          <w:i/>
        </w:rPr>
        <w:t>Interpretation and Authorial Intent</w:t>
      </w:r>
      <w:r>
        <w:t>, University of California, Davis, Critical Studies Department (June 2010).</w:t>
      </w:r>
    </w:p>
    <w:p w14:paraId="1DA6B31A" w14:textId="77777777" w:rsidR="00174A5B" w:rsidRDefault="00174A5B" w:rsidP="00174A5B">
      <w:pPr>
        <w:pStyle w:val="secondnormal"/>
      </w:pPr>
    </w:p>
    <w:p w14:paraId="1F319CED" w14:textId="77777777" w:rsidR="00174A5B" w:rsidRDefault="00174A5B" w:rsidP="00174A5B">
      <w:pPr>
        <w:pStyle w:val="secondnormal"/>
      </w:pPr>
      <w:r w:rsidRPr="00174A5B">
        <w:rPr>
          <w:i/>
        </w:rPr>
        <w:t>A Structuralist Account of “Ordinary Meaning” in Statutory Interpretation,</w:t>
      </w:r>
      <w:r>
        <w:t xml:space="preserve"> University of California, Davis, Department of Linguistics (December 2010).</w:t>
      </w:r>
    </w:p>
    <w:p w14:paraId="4D5DF794" w14:textId="77777777" w:rsidR="00174A5B" w:rsidRDefault="00174A5B" w:rsidP="00174A5B">
      <w:pPr>
        <w:pStyle w:val="secondnormal"/>
      </w:pPr>
    </w:p>
    <w:p w14:paraId="28EFCD8C" w14:textId="77777777" w:rsidR="00174A5B" w:rsidRDefault="00174A5B" w:rsidP="00174A5B">
      <w:pPr>
        <w:pStyle w:val="secondnormal"/>
      </w:pPr>
      <w:r w:rsidRPr="00174A5B">
        <w:rPr>
          <w:i/>
        </w:rPr>
        <w:t>The Importance of Being Ambiguous: Substantive Canons</w:t>
      </w:r>
      <w:r w:rsidRPr="00163787">
        <w:rPr>
          <w:i/>
        </w:rPr>
        <w:t>, Stare Decisis and the Central Role of Ambiguity Determinations in the Administrative State</w:t>
      </w:r>
      <w:r>
        <w:t xml:space="preserve">, University of the Pacific, McGeorge School of Law (June 2009).  </w:t>
      </w:r>
    </w:p>
    <w:p w14:paraId="12AD331A" w14:textId="77777777" w:rsidR="00163787" w:rsidRDefault="00163787" w:rsidP="00174A5B">
      <w:pPr>
        <w:pStyle w:val="secondnormal"/>
      </w:pPr>
    </w:p>
    <w:p w14:paraId="198E2B9D" w14:textId="77777777" w:rsidR="00174A5B" w:rsidRDefault="00174A5B" w:rsidP="00174A5B">
      <w:pPr>
        <w:pStyle w:val="secondnormal"/>
      </w:pPr>
      <w:r w:rsidRPr="00174A5B">
        <w:rPr>
          <w:i/>
        </w:rPr>
        <w:t>“Overlooked Temporal Issues in Statutory Interpretation</w:t>
      </w:r>
      <w:r>
        <w:t>,” Texas Junior Legal Scholars Conference, Texas Wesleyan University School of Law (August 2007).</w:t>
      </w:r>
    </w:p>
    <w:p w14:paraId="7E2BDE3A" w14:textId="77777777" w:rsidR="00174A5B" w:rsidRDefault="00174A5B" w:rsidP="00174A5B">
      <w:pPr>
        <w:pStyle w:val="secondnormal"/>
      </w:pPr>
    </w:p>
    <w:p w14:paraId="73F9601C" w14:textId="77777777" w:rsidR="00174A5B" w:rsidRDefault="00174A5B" w:rsidP="00174A5B">
      <w:pPr>
        <w:pStyle w:val="secondnormal"/>
      </w:pPr>
      <w:r w:rsidRPr="00174A5B">
        <w:rPr>
          <w:i/>
        </w:rPr>
        <w:t>“The War On Terrorism and the Extraterritorial Application of the Constitution in Immigration Law</w:t>
      </w:r>
      <w:r>
        <w:t>,” Panel on Immigration and National Security, University of Denver (February 2007).</w:t>
      </w:r>
    </w:p>
    <w:p w14:paraId="40E91AEB" w14:textId="77777777" w:rsidR="00174A5B" w:rsidRDefault="00174A5B" w:rsidP="00174A5B">
      <w:pPr>
        <w:pStyle w:val="secondnormal"/>
      </w:pPr>
    </w:p>
    <w:p w14:paraId="49BA6FE1" w14:textId="77777777" w:rsidR="00174A5B" w:rsidRDefault="00174A5B" w:rsidP="00174A5B">
      <w:pPr>
        <w:pStyle w:val="secondnormal"/>
      </w:pPr>
      <w:r w:rsidRPr="00174A5B">
        <w:rPr>
          <w:i/>
        </w:rPr>
        <w:t>Presenter, Annual Immigration Law Professors Conference</w:t>
      </w:r>
      <w:r>
        <w:t xml:space="preserve">, Las Vegas, Nevada, “The </w:t>
      </w:r>
      <w:proofErr w:type="spellStart"/>
      <w:r>
        <w:t>Crimmification</w:t>
      </w:r>
      <w:proofErr w:type="spellEnd"/>
      <w:r>
        <w:t xml:space="preserve"> Crisis” (May 2006).</w:t>
      </w:r>
    </w:p>
    <w:p w14:paraId="02D79E10" w14:textId="77777777" w:rsidR="00135A4F" w:rsidRDefault="00135A4F" w:rsidP="00D83269">
      <w:pPr>
        <w:pStyle w:val="secondnormal"/>
        <w:ind w:hanging="2160"/>
        <w:rPr>
          <w:b/>
        </w:rPr>
      </w:pPr>
    </w:p>
    <w:p w14:paraId="3C77B87B" w14:textId="586F267B" w:rsidR="00D83269" w:rsidRDefault="00174A5B" w:rsidP="00D83269">
      <w:pPr>
        <w:pStyle w:val="secondnormal"/>
        <w:ind w:hanging="2160"/>
      </w:pPr>
      <w:r w:rsidRPr="00D83269">
        <w:rPr>
          <w:b/>
        </w:rPr>
        <w:t>PEER REVIEWER</w:t>
      </w:r>
      <w:r w:rsidR="00D83269">
        <w:tab/>
      </w:r>
      <w:r w:rsidR="00D83269" w:rsidRPr="00D83269">
        <w:t xml:space="preserve">Have been asked </w:t>
      </w:r>
      <w:r w:rsidR="00AD458E">
        <w:t>f</w:t>
      </w:r>
      <w:r w:rsidR="00D3752B">
        <w:t>ive</w:t>
      </w:r>
      <w:r w:rsidR="00D83269" w:rsidRPr="00D83269">
        <w:t xml:space="preserve"> </w:t>
      </w:r>
      <w:r w:rsidR="00481C06">
        <w:t>times</w:t>
      </w:r>
      <w:r w:rsidR="00D83269" w:rsidRPr="00D83269">
        <w:t xml:space="preserve"> by the </w:t>
      </w:r>
      <w:r w:rsidR="00D83269" w:rsidRPr="000119EC">
        <w:rPr>
          <w:i/>
        </w:rPr>
        <w:t>Stanford Law Review</w:t>
      </w:r>
      <w:r w:rsidR="00D83269" w:rsidRPr="00D83269">
        <w:t xml:space="preserve"> to act as a peer reviewer for articles that have made it </w:t>
      </w:r>
      <w:r w:rsidR="00D83269">
        <w:t xml:space="preserve">to the final stages in </w:t>
      </w:r>
      <w:r w:rsidR="00D83269" w:rsidRPr="00D83269">
        <w:t>the selection process.</w:t>
      </w:r>
    </w:p>
    <w:p w14:paraId="57ED2757" w14:textId="77777777" w:rsidR="004E0AF8" w:rsidRDefault="004E0AF8" w:rsidP="00D83269">
      <w:pPr>
        <w:pStyle w:val="secondnormal"/>
        <w:ind w:hanging="2160"/>
      </w:pPr>
    </w:p>
    <w:p w14:paraId="400B1A95" w14:textId="32A4F0D7" w:rsidR="00481C06" w:rsidRDefault="00481C06" w:rsidP="00481C06">
      <w:pPr>
        <w:pStyle w:val="secondnormal"/>
      </w:pPr>
      <w:r w:rsidRPr="00D83269">
        <w:t xml:space="preserve">Have been asked </w:t>
      </w:r>
      <w:r w:rsidR="00FB2038">
        <w:t>six</w:t>
      </w:r>
      <w:r w:rsidR="00DE0EED">
        <w:t xml:space="preserve"> times by</w:t>
      </w:r>
      <w:r w:rsidRPr="00D83269">
        <w:t xml:space="preserve"> the </w:t>
      </w:r>
      <w:r w:rsidRPr="00481C06">
        <w:rPr>
          <w:i/>
        </w:rPr>
        <w:t>Harvard Law Review</w:t>
      </w:r>
      <w:r w:rsidRPr="00D83269">
        <w:t xml:space="preserve"> to act as a peer reviewer for</w:t>
      </w:r>
      <w:r>
        <w:t xml:space="preserve"> an </w:t>
      </w:r>
      <w:r w:rsidRPr="00D83269">
        <w:t xml:space="preserve">article that made it </w:t>
      </w:r>
      <w:r>
        <w:t xml:space="preserve">to the final stages in </w:t>
      </w:r>
      <w:r w:rsidRPr="00D83269">
        <w:t>the selection process.</w:t>
      </w:r>
    </w:p>
    <w:p w14:paraId="0507A824" w14:textId="77777777" w:rsidR="00481C06" w:rsidRDefault="00481C06" w:rsidP="004E0AF8">
      <w:pPr>
        <w:pStyle w:val="secondnormal"/>
        <w:ind w:hanging="2160"/>
      </w:pPr>
    </w:p>
    <w:p w14:paraId="11CA10AC" w14:textId="6BF6C85A" w:rsidR="004E0AF8" w:rsidRDefault="004E0AF8" w:rsidP="00481C06">
      <w:pPr>
        <w:pStyle w:val="secondnormal"/>
      </w:pPr>
      <w:r w:rsidRPr="00D83269">
        <w:t xml:space="preserve">Have been asked </w:t>
      </w:r>
      <w:r w:rsidR="00D3752B">
        <w:t>six</w:t>
      </w:r>
      <w:r w:rsidR="000438D4">
        <w:t xml:space="preserve"> times</w:t>
      </w:r>
      <w:r w:rsidR="00481C06">
        <w:t xml:space="preserve"> </w:t>
      </w:r>
      <w:r w:rsidRPr="00D83269">
        <w:t xml:space="preserve">by the </w:t>
      </w:r>
      <w:r w:rsidRPr="004E0AF8">
        <w:rPr>
          <w:i/>
        </w:rPr>
        <w:t>Yale Law Journal</w:t>
      </w:r>
      <w:r w:rsidRPr="00D83269">
        <w:t xml:space="preserve"> to act as a peer reviewer for</w:t>
      </w:r>
      <w:r>
        <w:t xml:space="preserve"> an </w:t>
      </w:r>
      <w:r w:rsidRPr="00D83269">
        <w:t xml:space="preserve">article that made it </w:t>
      </w:r>
      <w:r>
        <w:t xml:space="preserve">to the final stages in </w:t>
      </w:r>
      <w:r w:rsidRPr="00D83269">
        <w:t>the selection process.</w:t>
      </w:r>
    </w:p>
    <w:p w14:paraId="0FEE54AE" w14:textId="77777777" w:rsidR="00242E75" w:rsidRDefault="00242E75" w:rsidP="00481C06">
      <w:pPr>
        <w:pStyle w:val="secondnormal"/>
      </w:pPr>
    </w:p>
    <w:p w14:paraId="4533418C" w14:textId="77777777" w:rsidR="00242E75" w:rsidRDefault="00242E75" w:rsidP="00481C06">
      <w:pPr>
        <w:pStyle w:val="secondnormal"/>
      </w:pPr>
      <w:r w:rsidRPr="00D83269">
        <w:lastRenderedPageBreak/>
        <w:t xml:space="preserve">Have been asked </w:t>
      </w:r>
      <w:r w:rsidR="00DE0EED">
        <w:t xml:space="preserve">twice </w:t>
      </w:r>
      <w:r>
        <w:t>b</w:t>
      </w:r>
      <w:r w:rsidRPr="00D83269">
        <w:t xml:space="preserve">y the </w:t>
      </w:r>
      <w:r w:rsidRPr="00242E75">
        <w:rPr>
          <w:i/>
        </w:rPr>
        <w:t>Columbia Law Review</w:t>
      </w:r>
      <w:r w:rsidRPr="00D83269">
        <w:t xml:space="preserve"> to act as a peer reviewer for</w:t>
      </w:r>
      <w:r>
        <w:t xml:space="preserve"> an </w:t>
      </w:r>
      <w:r w:rsidRPr="00D83269">
        <w:t xml:space="preserve">article that made it </w:t>
      </w:r>
      <w:r>
        <w:t xml:space="preserve">to the final stages in </w:t>
      </w:r>
      <w:r w:rsidRPr="00D83269">
        <w:t>the selection process.</w:t>
      </w:r>
    </w:p>
    <w:p w14:paraId="5A666363" w14:textId="77777777" w:rsidR="00D83269" w:rsidRDefault="00D83269" w:rsidP="00D83269">
      <w:pPr>
        <w:pStyle w:val="secondnormal"/>
      </w:pPr>
    </w:p>
    <w:p w14:paraId="24FFAA67" w14:textId="77777777" w:rsidR="00C52101" w:rsidRDefault="00C52101" w:rsidP="00C52101">
      <w:pPr>
        <w:pStyle w:val="secondnormal"/>
        <w:rPr>
          <w:smallCaps/>
        </w:rPr>
      </w:pPr>
      <w:r>
        <w:t>Peer r</w:t>
      </w:r>
      <w:r w:rsidRPr="00D83269">
        <w:t xml:space="preserve">eview books on Law and Language for </w:t>
      </w:r>
      <w:r w:rsidRPr="00C52101">
        <w:rPr>
          <w:smallCaps/>
        </w:rPr>
        <w:t>Cambridge</w:t>
      </w:r>
      <w:r w:rsidRPr="000119EC">
        <w:rPr>
          <w:smallCaps/>
        </w:rPr>
        <w:t xml:space="preserve"> University Press</w:t>
      </w:r>
    </w:p>
    <w:p w14:paraId="7F38F84C" w14:textId="77777777" w:rsidR="00C52101" w:rsidRDefault="00C52101" w:rsidP="00C52101">
      <w:pPr>
        <w:pStyle w:val="secondnormal"/>
        <w:rPr>
          <w:smallCaps/>
        </w:rPr>
      </w:pPr>
    </w:p>
    <w:p w14:paraId="479A755E" w14:textId="77777777" w:rsidR="00D83269" w:rsidRDefault="006C38B8" w:rsidP="00D83269">
      <w:pPr>
        <w:pStyle w:val="secondnormal"/>
        <w:rPr>
          <w:smallCaps/>
        </w:rPr>
      </w:pPr>
      <w:r>
        <w:t>Peer r</w:t>
      </w:r>
      <w:r w:rsidR="00D83269" w:rsidRPr="00D83269">
        <w:t xml:space="preserve">eview books on Law and Language for </w:t>
      </w:r>
      <w:r w:rsidR="00D83269" w:rsidRPr="000119EC">
        <w:rPr>
          <w:smallCaps/>
        </w:rPr>
        <w:t>Oxford University Press</w:t>
      </w:r>
    </w:p>
    <w:p w14:paraId="0B95776F" w14:textId="77777777" w:rsidR="00C52101" w:rsidRDefault="00C52101" w:rsidP="00D83269">
      <w:pPr>
        <w:pStyle w:val="secondnormal"/>
        <w:rPr>
          <w:smallCaps/>
        </w:rPr>
      </w:pPr>
    </w:p>
    <w:p w14:paraId="0013A077" w14:textId="77777777" w:rsidR="006C38B8" w:rsidRPr="006C38B8" w:rsidRDefault="006C38B8" w:rsidP="00D83269">
      <w:pPr>
        <w:pStyle w:val="secondnormal"/>
        <w:rPr>
          <w:smallCaps/>
        </w:rPr>
      </w:pPr>
      <w:r>
        <w:t xml:space="preserve">Peer review books on Law and Language and Jurisprudence for </w:t>
      </w:r>
      <w:r w:rsidRPr="006C38B8">
        <w:rPr>
          <w:smallCaps/>
        </w:rPr>
        <w:t>The University of Chicago Press</w:t>
      </w:r>
    </w:p>
    <w:p w14:paraId="0BFF9F1E" w14:textId="77777777" w:rsidR="0012372C" w:rsidRDefault="0012372C" w:rsidP="00D83269">
      <w:pPr>
        <w:pStyle w:val="secondnormal"/>
      </w:pPr>
    </w:p>
    <w:p w14:paraId="688809FB" w14:textId="77777777" w:rsidR="0012372C" w:rsidRDefault="000119EC" w:rsidP="00D83269">
      <w:pPr>
        <w:pStyle w:val="secondnormal"/>
      </w:pPr>
      <w:r>
        <w:t xml:space="preserve">Peer reviewer for the </w:t>
      </w:r>
      <w:r w:rsidRPr="000119EC">
        <w:rPr>
          <w:i/>
        </w:rPr>
        <w:t>International Journal of Language &amp; Law</w:t>
      </w:r>
      <w:r>
        <w:t xml:space="preserve"> (JLL)</w:t>
      </w:r>
    </w:p>
    <w:p w14:paraId="45F3BFA3" w14:textId="77777777" w:rsidR="00481C06" w:rsidRDefault="00481C06" w:rsidP="00D83269">
      <w:pPr>
        <w:pStyle w:val="secondnormal"/>
      </w:pPr>
    </w:p>
    <w:p w14:paraId="330BB598" w14:textId="77777777" w:rsidR="00481C06" w:rsidRDefault="00481C06" w:rsidP="00D83269">
      <w:pPr>
        <w:pStyle w:val="secondnormal"/>
      </w:pPr>
      <w:r>
        <w:t xml:space="preserve">Peer Reviewer for </w:t>
      </w:r>
      <w:r w:rsidRPr="00481C06">
        <w:rPr>
          <w:i/>
        </w:rPr>
        <w:t>Legal Theory</w:t>
      </w:r>
    </w:p>
    <w:p w14:paraId="634258D7" w14:textId="77777777" w:rsidR="00C52101" w:rsidRDefault="00C52101" w:rsidP="00D83269">
      <w:pPr>
        <w:pStyle w:val="secondnormal"/>
      </w:pPr>
    </w:p>
    <w:p w14:paraId="03571B08" w14:textId="77777777" w:rsidR="00C52101" w:rsidRDefault="00C52101" w:rsidP="00D83269">
      <w:pPr>
        <w:pStyle w:val="secondnormal"/>
      </w:pPr>
      <w:r>
        <w:rPr>
          <w:iCs/>
        </w:rPr>
        <w:t xml:space="preserve">Peer reviewer for </w:t>
      </w:r>
      <w:r>
        <w:rPr>
          <w:i/>
          <w:iCs/>
        </w:rPr>
        <w:t>The American Journal of Jurisprudence</w:t>
      </w:r>
      <w:r>
        <w:t> </w:t>
      </w:r>
    </w:p>
    <w:p w14:paraId="3FB4BD1A" w14:textId="77777777" w:rsidR="003C0FDB" w:rsidRDefault="003C0FDB" w:rsidP="00D83269">
      <w:pPr>
        <w:pStyle w:val="secondnormal"/>
      </w:pPr>
    </w:p>
    <w:p w14:paraId="13C754F5" w14:textId="77777777" w:rsidR="003C0FDB" w:rsidRDefault="003C0FDB" w:rsidP="00D83269">
      <w:pPr>
        <w:pStyle w:val="secondnormal"/>
      </w:pPr>
      <w:r>
        <w:t xml:space="preserve">Peer reviewer for </w:t>
      </w:r>
      <w:r w:rsidRPr="003C0FDB">
        <w:rPr>
          <w:i/>
        </w:rPr>
        <w:t>Philosophies</w:t>
      </w:r>
      <w:r>
        <w:t xml:space="preserve"> </w:t>
      </w:r>
    </w:p>
    <w:p w14:paraId="2EFD8C4A" w14:textId="77777777" w:rsidR="003A2EAD" w:rsidRDefault="003A2EAD" w:rsidP="00D83269">
      <w:pPr>
        <w:pStyle w:val="secondnormal"/>
      </w:pPr>
    </w:p>
    <w:p w14:paraId="06B38BDF" w14:textId="7B0EEFB5" w:rsidR="003A2EAD" w:rsidRPr="00D83269" w:rsidRDefault="003A2EAD" w:rsidP="00D83269">
      <w:pPr>
        <w:pStyle w:val="secondnormal"/>
      </w:pPr>
      <w:r>
        <w:t xml:space="preserve">Occasionally write peer evaluations of </w:t>
      </w:r>
      <w:proofErr w:type="gramStart"/>
      <w:r>
        <w:t>scholarship of</w:t>
      </w:r>
      <w:proofErr w:type="gramEnd"/>
      <w:r>
        <w:t xml:space="preserve"> candidates for tenure and for lateral moves </w:t>
      </w:r>
    </w:p>
    <w:p w14:paraId="6112EB8E" w14:textId="77777777" w:rsidR="00174A5B" w:rsidRDefault="00174A5B" w:rsidP="00174A5B">
      <w:pPr>
        <w:pStyle w:val="secondnormal"/>
        <w:ind w:left="0"/>
        <w:rPr>
          <w:b/>
        </w:rPr>
      </w:pPr>
    </w:p>
    <w:p w14:paraId="2DE39B67" w14:textId="744C782E" w:rsidR="00D83269" w:rsidRDefault="00D83269" w:rsidP="00174A5B">
      <w:pPr>
        <w:pStyle w:val="secondnormal"/>
        <w:ind w:left="0"/>
        <w:rPr>
          <w:b/>
        </w:rPr>
      </w:pPr>
      <w:r w:rsidRPr="00D83269">
        <w:rPr>
          <w:b/>
        </w:rPr>
        <w:t xml:space="preserve">PROFESSIONAL </w:t>
      </w:r>
      <w:r w:rsidRPr="00D83269">
        <w:rPr>
          <w:b/>
        </w:rPr>
        <w:tab/>
        <w:t>DEPARTMENT OF JUSTICE, CRIMINAL DIVISION, 2002-2003</w:t>
      </w:r>
    </w:p>
    <w:p w14:paraId="0FCD78B7" w14:textId="77777777" w:rsidR="008D1B5B" w:rsidRDefault="00CC3BB1" w:rsidP="0056142C">
      <w:pPr>
        <w:pStyle w:val="secondnormal"/>
        <w:tabs>
          <w:tab w:val="left" w:pos="2160"/>
        </w:tabs>
        <w:ind w:hanging="2160"/>
      </w:pPr>
      <w:r w:rsidRPr="00CC3BB1">
        <w:rPr>
          <w:b/>
        </w:rPr>
        <w:t>EXPERIENCE</w:t>
      </w:r>
      <w:r>
        <w:tab/>
      </w:r>
      <w:r w:rsidRPr="00CC3BB1">
        <w:t>Child Exploitation and Obscenity Sectio</w:t>
      </w:r>
      <w:r>
        <w:t xml:space="preserve">n.  Concentrated on policy and </w:t>
      </w:r>
      <w:r w:rsidRPr="00CC3BB1">
        <w:t>legislation.  Frequently prepared Depa</w:t>
      </w:r>
      <w:r>
        <w:t xml:space="preserve">rtment’s views and comments on </w:t>
      </w:r>
      <w:r w:rsidRPr="00CC3BB1">
        <w:t>proposed criminal legislation involving the sexua</w:t>
      </w:r>
      <w:r>
        <w:t xml:space="preserve">l exploitation of children. </w:t>
      </w:r>
      <w:r w:rsidRPr="00CC3BB1">
        <w:t xml:space="preserve">Developed the Department’s recommendations to the U.S. Sentencing Commission in light of the </w:t>
      </w:r>
      <w:r>
        <w:t xml:space="preserve">PROTECT Act of 2003.  </w:t>
      </w:r>
      <w:proofErr w:type="gramStart"/>
      <w:r>
        <w:t>Authored</w:t>
      </w:r>
      <w:proofErr w:type="gramEnd"/>
      <w:r>
        <w:t xml:space="preserve"> </w:t>
      </w:r>
      <w:r w:rsidRPr="00CC3BB1">
        <w:t>Department’s guidance on vario</w:t>
      </w:r>
      <w:r>
        <w:t xml:space="preserve">us criminal matters to federal </w:t>
      </w:r>
      <w:r w:rsidRPr="00CC3BB1">
        <w:t>prosecutors throughout the country.   P</w:t>
      </w:r>
      <w:r>
        <w:t xml:space="preserve">articipated in prosecutions of </w:t>
      </w:r>
      <w:r w:rsidRPr="00CC3BB1">
        <w:t xml:space="preserve">distributors and manufacturers of child </w:t>
      </w:r>
      <w:r>
        <w:t xml:space="preserve">pornography in various federal </w:t>
      </w:r>
      <w:r w:rsidRPr="00CC3BB1">
        <w:t xml:space="preserve">districts.  Argued appeal before the Eleventh </w:t>
      </w:r>
      <w:r>
        <w:t xml:space="preserve">Circuit.  Lectured to federal </w:t>
      </w:r>
      <w:r w:rsidRPr="00CC3BB1">
        <w:t>prosecutors and law enforcement agents.  Wrote speech for the Attorney General and congressional testimony for the Deputy Assistant Attorney General.  Receiv</w:t>
      </w:r>
      <w:r>
        <w:t xml:space="preserve">ed two promotions and Time Off Award.   </w:t>
      </w:r>
    </w:p>
    <w:p w14:paraId="589CC418" w14:textId="77777777" w:rsidR="00DE0EED" w:rsidRDefault="00DE0EED" w:rsidP="00CC3BB1">
      <w:pPr>
        <w:pStyle w:val="BOLDCAPS15margine"/>
      </w:pPr>
    </w:p>
    <w:p w14:paraId="111BAEBA" w14:textId="77777777" w:rsidR="00CC3BB1" w:rsidRDefault="00CC3BB1" w:rsidP="00CC3BB1">
      <w:pPr>
        <w:pStyle w:val="BOLDCAPS15margine"/>
      </w:pPr>
      <w:r w:rsidRPr="00CC3BB1">
        <w:t>HONORS PROGRAM, DEPARTMEN</w:t>
      </w:r>
      <w:r>
        <w:t xml:space="preserve">T OF JUSTICE, CIVIL </w:t>
      </w:r>
      <w:r w:rsidRPr="00CC3BB1">
        <w:t>DIVISION, 2000-2002</w:t>
      </w:r>
    </w:p>
    <w:p w14:paraId="6E0ADF86" w14:textId="77777777" w:rsidR="00DA7174" w:rsidRDefault="00DA7174" w:rsidP="00CC3BB1">
      <w:pPr>
        <w:pStyle w:val="secondnormal"/>
      </w:pPr>
      <w:r w:rsidRPr="00DA7174">
        <w:t xml:space="preserve">Assigned to Office of Immigration Litigation.  Conducted litigation in immigration related cases in both federal district courts and circuit </w:t>
      </w:r>
      <w:r w:rsidRPr="00DA7174">
        <w:tab/>
        <w:t xml:space="preserve">courts of appeals throughout the United States. Represented the government in thirteen appellate </w:t>
      </w:r>
      <w:r>
        <w:t xml:space="preserve">oral arguments involving novel </w:t>
      </w:r>
      <w:r w:rsidRPr="00DA7174">
        <w:t>issues of immigration law (nine published opinions).  Received two promotions and Award in Recogniti</w:t>
      </w:r>
      <w:r>
        <w:t xml:space="preserve">on of Outstanding Professional </w:t>
      </w:r>
      <w:r w:rsidRPr="00DA7174">
        <w:t>Contributions.</w:t>
      </w:r>
    </w:p>
    <w:p w14:paraId="1C071A44" w14:textId="77777777" w:rsidR="00BC3F83" w:rsidRDefault="00BC3F83" w:rsidP="00DA7174">
      <w:pPr>
        <w:pStyle w:val="BOLDCAPS15margine"/>
      </w:pPr>
    </w:p>
    <w:p w14:paraId="29325AA5" w14:textId="4343D31F" w:rsidR="00DA7174" w:rsidRDefault="00DA7174" w:rsidP="00DA7174">
      <w:pPr>
        <w:pStyle w:val="BOLDCAPS15margine"/>
      </w:pPr>
      <w:r>
        <w:lastRenderedPageBreak/>
        <w:t>JUDGE FRANK MAGILL, U.S. Court of Appeals for the Eighth Circuit, 1999-2000</w:t>
      </w:r>
    </w:p>
    <w:p w14:paraId="0BCC4569" w14:textId="77777777" w:rsidR="00DA7174" w:rsidRDefault="00DA7174" w:rsidP="00DA7174">
      <w:pPr>
        <w:pStyle w:val="secondnormal"/>
      </w:pPr>
      <w:r>
        <w:t xml:space="preserve">Law Clerk.  Drafted opinions, prepared bench memos and questions for oral </w:t>
      </w:r>
      <w:proofErr w:type="gramStart"/>
      <w:r>
        <w:t>argument</w:t>
      </w:r>
      <w:proofErr w:type="gramEnd"/>
      <w:r>
        <w:t>, and traveled with the judge.  Analyzed numerous issues of federal and state law, including claims involving Fourth Amendment search and seizure, Title VII, the Family and Medical Leave Act, the Interstate Commerce Act, the scope of Owner's, Landlord's and Tenant's Liability insurance policies, ERISA, the Financial Institutions Reform, Recovery and Enforcement Act, and the scope of the Commerce Clause.  Wrote drafts of twelve published opinions.</w:t>
      </w:r>
    </w:p>
    <w:p w14:paraId="368F7BFA" w14:textId="77777777" w:rsidR="00C52101" w:rsidRDefault="00C52101" w:rsidP="00DA7174">
      <w:pPr>
        <w:pStyle w:val="BOLDCAPS15margine"/>
      </w:pPr>
    </w:p>
    <w:p w14:paraId="3993ED74" w14:textId="4889CFD4" w:rsidR="00DA7174" w:rsidRDefault="00DA7174" w:rsidP="00DA7174">
      <w:pPr>
        <w:pStyle w:val="BOLDCAPS15margine"/>
      </w:pPr>
      <w:r>
        <w:t xml:space="preserve">ARNOLD &amp; PORTER, Washington, D.C., </w:t>
      </w:r>
    </w:p>
    <w:p w14:paraId="7B09477D" w14:textId="77777777" w:rsidR="00DA7174" w:rsidRPr="00DA7174" w:rsidRDefault="00DA7174" w:rsidP="00DA7174">
      <w:pPr>
        <w:pStyle w:val="secondnormal"/>
        <w:rPr>
          <w:b/>
        </w:rPr>
      </w:pPr>
      <w:r w:rsidRPr="00DA7174">
        <w:rPr>
          <w:b/>
        </w:rPr>
        <w:t>Summer 1999</w:t>
      </w:r>
    </w:p>
    <w:p w14:paraId="2E088A23" w14:textId="77777777" w:rsidR="00DA7174" w:rsidRDefault="00DA7174" w:rsidP="00DA7174">
      <w:pPr>
        <w:pStyle w:val="secondnormal"/>
      </w:pPr>
      <w:r>
        <w:t>Summer Associate.  Researched and wrote memoranda in litigation matters.  Assisted in taking depositions in a pro bono disability discrimination case.  Offer Extended.</w:t>
      </w:r>
    </w:p>
    <w:p w14:paraId="18A820C8" w14:textId="77777777" w:rsidR="00DA7174" w:rsidRDefault="00DA7174" w:rsidP="00DA7174">
      <w:pPr>
        <w:pStyle w:val="secondnormal"/>
      </w:pPr>
    </w:p>
    <w:p w14:paraId="04FE57C0" w14:textId="77777777" w:rsidR="00DA7174" w:rsidRDefault="00DA7174" w:rsidP="00DA7174">
      <w:pPr>
        <w:pStyle w:val="BOLDCAPS15margine"/>
      </w:pPr>
      <w:r>
        <w:t xml:space="preserve">SUFFOLK COUNTY DISTRICT ATTORNEY’S OFFICE, </w:t>
      </w:r>
      <w:r w:rsidRPr="00DA7174">
        <w:t xml:space="preserve">Boston, MA </w:t>
      </w:r>
    </w:p>
    <w:p w14:paraId="2C7911FB" w14:textId="77777777" w:rsidR="00DA7174" w:rsidRPr="00DA7174" w:rsidRDefault="00DA7174" w:rsidP="00DA7174">
      <w:pPr>
        <w:pStyle w:val="secondnormal"/>
        <w:rPr>
          <w:b/>
        </w:rPr>
      </w:pPr>
      <w:r w:rsidRPr="00DA7174">
        <w:rPr>
          <w:b/>
        </w:rPr>
        <w:t>Fall-Winter 1998</w:t>
      </w:r>
    </w:p>
    <w:p w14:paraId="3BB38A9F" w14:textId="77777777" w:rsidR="00DA7174" w:rsidRDefault="00DA7174" w:rsidP="00DA7174">
      <w:pPr>
        <w:pStyle w:val="secondnormal"/>
      </w:pPr>
      <w:r>
        <w:t xml:space="preserve">Extern.  Worked in the Boston Municipal Court handling district court level cases.  In addition to helping Assistant District Attorneys try cases, was assigned own case load and frequently prepared cases for trial.  </w:t>
      </w:r>
      <w:proofErr w:type="gramStart"/>
      <w:r>
        <w:t>Also</w:t>
      </w:r>
      <w:proofErr w:type="gramEnd"/>
      <w:r>
        <w:t xml:space="preserve"> worked on various policy matters.  </w:t>
      </w:r>
    </w:p>
    <w:p w14:paraId="71D9D7B1" w14:textId="77777777" w:rsidR="00DA7174" w:rsidRDefault="00DA7174" w:rsidP="00DA7174">
      <w:pPr>
        <w:pStyle w:val="secondnormal"/>
      </w:pPr>
    </w:p>
    <w:p w14:paraId="4D348AA6" w14:textId="77777777" w:rsidR="00DA7174" w:rsidRDefault="00DA7174" w:rsidP="00DA7174">
      <w:pPr>
        <w:pStyle w:val="BOLDCAPS15margine"/>
        <w:rPr>
          <w:b w:val="0"/>
        </w:rPr>
      </w:pPr>
      <w:r w:rsidRPr="00DA7174">
        <w:t>SHAW PITTMAN POTTS &amp; TROWBRIDGE</w:t>
      </w:r>
      <w:r>
        <w:t xml:space="preserve">, </w:t>
      </w:r>
      <w:r w:rsidRPr="00DA7174">
        <w:t>Washington, D.C.</w:t>
      </w:r>
      <w:r w:rsidRPr="00DA7174">
        <w:rPr>
          <w:b w:val="0"/>
        </w:rPr>
        <w:t xml:space="preserve"> </w:t>
      </w:r>
    </w:p>
    <w:p w14:paraId="73B7EB20" w14:textId="77777777" w:rsidR="00DA7174" w:rsidRPr="00DA7174" w:rsidRDefault="00DA7174" w:rsidP="00DA7174">
      <w:pPr>
        <w:pStyle w:val="secondnormal"/>
        <w:rPr>
          <w:b/>
        </w:rPr>
      </w:pPr>
      <w:r w:rsidRPr="00DA7174">
        <w:rPr>
          <w:b/>
        </w:rPr>
        <w:t>Summer 1998</w:t>
      </w:r>
    </w:p>
    <w:p w14:paraId="71C42F3F" w14:textId="77777777" w:rsidR="00DA7174" w:rsidRDefault="00DA7174" w:rsidP="00DA7174">
      <w:pPr>
        <w:pStyle w:val="secondnormal"/>
      </w:pPr>
      <w:r>
        <w:t>Summer Associate.  Researched and wrote memoranda in litigation matters.  Prepared motions and jury instructions for a negligent homicide trial that was successfully resolved.  Offer Extended.</w:t>
      </w:r>
    </w:p>
    <w:p w14:paraId="0E557136" w14:textId="77777777" w:rsidR="00C06319" w:rsidRDefault="00C06319" w:rsidP="00DA7174">
      <w:pPr>
        <w:pStyle w:val="secondnormal"/>
      </w:pPr>
    </w:p>
    <w:p w14:paraId="7DF7308D" w14:textId="77777777" w:rsidR="005F41AF" w:rsidRDefault="005F41AF" w:rsidP="00DA7174">
      <w:pPr>
        <w:pStyle w:val="BOLDCAPS15margine"/>
      </w:pPr>
    </w:p>
    <w:p w14:paraId="3A13B532" w14:textId="77777777" w:rsidR="005F41AF" w:rsidRDefault="005F41AF" w:rsidP="00DA7174">
      <w:pPr>
        <w:pStyle w:val="BOLDCAPS15margine"/>
      </w:pPr>
    </w:p>
    <w:p w14:paraId="7EE4D8B0" w14:textId="0F0E7E66" w:rsidR="00DA7174" w:rsidRDefault="00DA7174" w:rsidP="00DA7174">
      <w:pPr>
        <w:pStyle w:val="BOLDCAPS15margine"/>
      </w:pPr>
      <w:r>
        <w:t xml:space="preserve">U.S. ATTORNEY’S OFFICE, Los Angeles, CA, </w:t>
      </w:r>
    </w:p>
    <w:p w14:paraId="2C59E15C" w14:textId="77777777" w:rsidR="00DA7174" w:rsidRPr="00DA7174" w:rsidRDefault="00DA7174" w:rsidP="00DA7174">
      <w:pPr>
        <w:pStyle w:val="secondnormal"/>
        <w:rPr>
          <w:b/>
        </w:rPr>
      </w:pPr>
      <w:r w:rsidRPr="00DA7174">
        <w:rPr>
          <w:b/>
        </w:rPr>
        <w:t>Summer 1997</w:t>
      </w:r>
    </w:p>
    <w:p w14:paraId="0F273EFF" w14:textId="77777777" w:rsidR="00DA7174" w:rsidRDefault="00DA7174" w:rsidP="00DA7174">
      <w:pPr>
        <w:pStyle w:val="secondnormal"/>
      </w:pPr>
      <w:r>
        <w:t>Extern.  One of eight summer externs in the Criminal Division.  Wrote memos, motions, trial and appellate briefs, and assisted attorneys in preparing for trial.</w:t>
      </w:r>
    </w:p>
    <w:p w14:paraId="4F92C0BA" w14:textId="77777777" w:rsidR="00BE75F4" w:rsidRDefault="00BE75F4" w:rsidP="00DA7174">
      <w:pPr>
        <w:pStyle w:val="secondnormal"/>
      </w:pPr>
    </w:p>
    <w:p w14:paraId="2CADF107" w14:textId="5F69E567" w:rsidR="00DA7174" w:rsidRDefault="00DA7174" w:rsidP="00DA7174">
      <w:pPr>
        <w:pStyle w:val="BOLDCAPS15margine"/>
      </w:pPr>
      <w:r>
        <w:t xml:space="preserve">WHITE HOUSE, Washington, D.C., </w:t>
      </w:r>
    </w:p>
    <w:p w14:paraId="28045AF5" w14:textId="77777777" w:rsidR="00DA7174" w:rsidRPr="00DA7174" w:rsidRDefault="00DA7174" w:rsidP="00DA7174">
      <w:pPr>
        <w:pStyle w:val="secondnormal"/>
        <w:rPr>
          <w:b/>
        </w:rPr>
      </w:pPr>
      <w:r w:rsidRPr="00DA7174">
        <w:rPr>
          <w:b/>
        </w:rPr>
        <w:t>Summer 1994</w:t>
      </w:r>
    </w:p>
    <w:p w14:paraId="4A22326F" w14:textId="77777777" w:rsidR="0080052D" w:rsidRDefault="00DA7174" w:rsidP="00DA7174">
      <w:pPr>
        <w:pStyle w:val="secondnormal"/>
      </w:pPr>
      <w:r>
        <w:t>Intern.  Worked in Communications Department and Health Care War Room.  Helped conduct and disseminate research of health care plans.</w:t>
      </w:r>
    </w:p>
    <w:p w14:paraId="1CF5A677" w14:textId="77777777" w:rsidR="0080052D" w:rsidRDefault="0080052D" w:rsidP="00DA7174">
      <w:pPr>
        <w:pStyle w:val="secondnormal"/>
      </w:pPr>
    </w:p>
    <w:p w14:paraId="7FF95985" w14:textId="77777777" w:rsidR="00213DD4" w:rsidRDefault="00213DD4" w:rsidP="00213DD4">
      <w:pPr>
        <w:pStyle w:val="secondnormal"/>
        <w:ind w:left="0"/>
      </w:pPr>
      <w:r w:rsidRPr="00213DD4">
        <w:rPr>
          <w:b/>
        </w:rPr>
        <w:t>BAR ADMISSION</w:t>
      </w:r>
      <w:r>
        <w:tab/>
        <w:t>State of Maryland</w:t>
      </w:r>
    </w:p>
    <w:p w14:paraId="4F495545" w14:textId="77777777" w:rsidR="00213DD4" w:rsidRDefault="00213DD4" w:rsidP="00213DD4">
      <w:pPr>
        <w:pStyle w:val="secondnormal"/>
        <w:ind w:left="0"/>
      </w:pPr>
      <w:r w:rsidRPr="00213DD4">
        <w:rPr>
          <w:b/>
        </w:rPr>
        <w:lastRenderedPageBreak/>
        <w:t>PROFESSIONAL</w:t>
      </w:r>
      <w:r>
        <w:tab/>
        <w:t xml:space="preserve">Association of American Law Schools  </w:t>
      </w:r>
    </w:p>
    <w:p w14:paraId="4B592084" w14:textId="77777777" w:rsidR="00213DD4" w:rsidRDefault="00213DD4" w:rsidP="00213DD4">
      <w:pPr>
        <w:pStyle w:val="secondnormal"/>
        <w:ind w:left="0"/>
      </w:pPr>
      <w:r w:rsidRPr="00213DD4">
        <w:rPr>
          <w:b/>
        </w:rPr>
        <w:t>AFFILIATIONS</w:t>
      </w:r>
      <w:r>
        <w:tab/>
        <w:t xml:space="preserve">American Bar Association </w:t>
      </w:r>
    </w:p>
    <w:p w14:paraId="354149BC" w14:textId="77777777" w:rsidR="00213DD4" w:rsidRDefault="00213DD4" w:rsidP="00213DD4">
      <w:pPr>
        <w:pStyle w:val="secondnormal"/>
        <w:ind w:left="1440" w:firstLine="720"/>
      </w:pPr>
      <w:r>
        <w:t xml:space="preserve">International Association of Forensic Linguists </w:t>
      </w:r>
    </w:p>
    <w:p w14:paraId="24B68CB6" w14:textId="77777777" w:rsidR="00213DD4" w:rsidRDefault="00213DD4" w:rsidP="00213DD4">
      <w:pPr>
        <w:pStyle w:val="secondnormal"/>
        <w:ind w:left="1440" w:firstLine="720"/>
      </w:pPr>
      <w:r>
        <w:t>International Language and Law Association</w:t>
      </w:r>
    </w:p>
    <w:p w14:paraId="0A40ECAD" w14:textId="77777777" w:rsidR="00213DD4" w:rsidRDefault="00213DD4" w:rsidP="00213DD4">
      <w:pPr>
        <w:pStyle w:val="secondnormal"/>
        <w:ind w:left="1440" w:firstLine="720"/>
      </w:pPr>
      <w:r>
        <w:t>Law and Society Association</w:t>
      </w:r>
    </w:p>
    <w:p w14:paraId="77C4520E" w14:textId="77777777" w:rsidR="00213DD4" w:rsidRPr="00D83269" w:rsidRDefault="00213DD4" w:rsidP="00213DD4">
      <w:pPr>
        <w:pStyle w:val="secondnormal"/>
        <w:ind w:left="1440" w:firstLine="720"/>
      </w:pPr>
      <w:r>
        <w:t>Linguistic Society of America</w:t>
      </w:r>
    </w:p>
    <w:sectPr w:rsidR="00213DD4" w:rsidRPr="00D83269" w:rsidSect="00A17B3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A88F" w14:textId="77777777" w:rsidR="00315130" w:rsidRDefault="00315130" w:rsidP="00E00F4F">
      <w:r>
        <w:separator/>
      </w:r>
    </w:p>
  </w:endnote>
  <w:endnote w:type="continuationSeparator" w:id="0">
    <w:p w14:paraId="75BE7E4D" w14:textId="77777777" w:rsidR="00315130" w:rsidRDefault="00315130" w:rsidP="00E0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965443"/>
      <w:docPartObj>
        <w:docPartGallery w:val="Page Numbers (Bottom of Page)"/>
        <w:docPartUnique/>
      </w:docPartObj>
    </w:sdtPr>
    <w:sdtEndPr>
      <w:rPr>
        <w:noProof/>
      </w:rPr>
    </w:sdtEndPr>
    <w:sdtContent>
      <w:p w14:paraId="0B10F100" w14:textId="77777777" w:rsidR="00216EF7" w:rsidRDefault="00216EF7" w:rsidP="00216EF7">
        <w:pPr>
          <w:pStyle w:val="Footer"/>
          <w:ind w:left="0"/>
          <w:jc w:val="center"/>
        </w:pPr>
        <w:r>
          <w:fldChar w:fldCharType="begin"/>
        </w:r>
        <w:r>
          <w:instrText xml:space="preserve"> PAGE   \* MERGEFORMAT </w:instrText>
        </w:r>
        <w:r>
          <w:fldChar w:fldCharType="separate"/>
        </w:r>
        <w:r w:rsidR="00770591">
          <w:rPr>
            <w:noProof/>
          </w:rPr>
          <w:t>7</w:t>
        </w:r>
        <w:r>
          <w:rPr>
            <w:noProof/>
          </w:rPr>
          <w:fldChar w:fldCharType="end"/>
        </w:r>
      </w:p>
    </w:sdtContent>
  </w:sdt>
  <w:p w14:paraId="23FA35D7" w14:textId="77777777" w:rsidR="00216EF7" w:rsidRDefault="0021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6238" w14:textId="77777777" w:rsidR="00315130" w:rsidRDefault="00315130" w:rsidP="00E00F4F">
      <w:r>
        <w:separator/>
      </w:r>
    </w:p>
  </w:footnote>
  <w:footnote w:type="continuationSeparator" w:id="0">
    <w:p w14:paraId="570F443F" w14:textId="77777777" w:rsidR="00315130" w:rsidRDefault="00315130" w:rsidP="00E00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178"/>
    <w:multiLevelType w:val="hybridMultilevel"/>
    <w:tmpl w:val="6EFEA418"/>
    <w:lvl w:ilvl="0" w:tplc="9CCE206A">
      <w:start w:val="1"/>
      <w:numFmt w:val="bullet"/>
      <w:pStyle w:val="bullet"/>
      <w:lvlText w:val=""/>
      <w:lvlJc w:val="left"/>
      <w:pPr>
        <w:ind w:left="6624" w:hanging="360"/>
      </w:pPr>
      <w:rPr>
        <w:rFonts w:ascii="Symbol" w:hAnsi="Symbol" w:hint="default"/>
      </w:rPr>
    </w:lvl>
    <w:lvl w:ilvl="1" w:tplc="04090003">
      <w:start w:val="1"/>
      <w:numFmt w:val="bullet"/>
      <w:lvlText w:val="o"/>
      <w:lvlJc w:val="left"/>
      <w:pPr>
        <w:ind w:left="5094" w:hanging="360"/>
      </w:pPr>
      <w:rPr>
        <w:rFonts w:ascii="Courier New" w:hAnsi="Courier New" w:cs="Courier New" w:hint="default"/>
      </w:rPr>
    </w:lvl>
    <w:lvl w:ilvl="2" w:tplc="04090005">
      <w:start w:val="1"/>
      <w:numFmt w:val="bullet"/>
      <w:lvlText w:val=""/>
      <w:lvlJc w:val="left"/>
      <w:pPr>
        <w:ind w:left="5814" w:hanging="360"/>
      </w:pPr>
      <w:rPr>
        <w:rFonts w:ascii="Wingdings" w:hAnsi="Wingdings" w:hint="default"/>
      </w:rPr>
    </w:lvl>
    <w:lvl w:ilvl="3" w:tplc="04090001" w:tentative="1">
      <w:start w:val="1"/>
      <w:numFmt w:val="bullet"/>
      <w:lvlText w:val=""/>
      <w:lvlJc w:val="left"/>
      <w:pPr>
        <w:ind w:left="6534" w:hanging="360"/>
      </w:pPr>
      <w:rPr>
        <w:rFonts w:ascii="Symbol" w:hAnsi="Symbol" w:hint="default"/>
      </w:rPr>
    </w:lvl>
    <w:lvl w:ilvl="4" w:tplc="04090003" w:tentative="1">
      <w:start w:val="1"/>
      <w:numFmt w:val="bullet"/>
      <w:lvlText w:val="o"/>
      <w:lvlJc w:val="left"/>
      <w:pPr>
        <w:ind w:left="7254" w:hanging="360"/>
      </w:pPr>
      <w:rPr>
        <w:rFonts w:ascii="Courier New" w:hAnsi="Courier New" w:cs="Courier New" w:hint="default"/>
      </w:rPr>
    </w:lvl>
    <w:lvl w:ilvl="5" w:tplc="04090005" w:tentative="1">
      <w:start w:val="1"/>
      <w:numFmt w:val="bullet"/>
      <w:lvlText w:val=""/>
      <w:lvlJc w:val="left"/>
      <w:pPr>
        <w:ind w:left="7974" w:hanging="360"/>
      </w:pPr>
      <w:rPr>
        <w:rFonts w:ascii="Wingdings" w:hAnsi="Wingdings" w:hint="default"/>
      </w:rPr>
    </w:lvl>
    <w:lvl w:ilvl="6" w:tplc="04090001" w:tentative="1">
      <w:start w:val="1"/>
      <w:numFmt w:val="bullet"/>
      <w:lvlText w:val=""/>
      <w:lvlJc w:val="left"/>
      <w:pPr>
        <w:ind w:left="8694" w:hanging="360"/>
      </w:pPr>
      <w:rPr>
        <w:rFonts w:ascii="Symbol" w:hAnsi="Symbol" w:hint="default"/>
      </w:rPr>
    </w:lvl>
    <w:lvl w:ilvl="7" w:tplc="04090003" w:tentative="1">
      <w:start w:val="1"/>
      <w:numFmt w:val="bullet"/>
      <w:lvlText w:val="o"/>
      <w:lvlJc w:val="left"/>
      <w:pPr>
        <w:ind w:left="9414" w:hanging="360"/>
      </w:pPr>
      <w:rPr>
        <w:rFonts w:ascii="Courier New" w:hAnsi="Courier New" w:cs="Courier New" w:hint="default"/>
      </w:rPr>
    </w:lvl>
    <w:lvl w:ilvl="8" w:tplc="04090005" w:tentative="1">
      <w:start w:val="1"/>
      <w:numFmt w:val="bullet"/>
      <w:lvlText w:val=""/>
      <w:lvlJc w:val="left"/>
      <w:pPr>
        <w:ind w:left="10134" w:hanging="360"/>
      </w:pPr>
      <w:rPr>
        <w:rFonts w:ascii="Wingdings" w:hAnsi="Wingdings" w:hint="default"/>
      </w:rPr>
    </w:lvl>
  </w:abstractNum>
  <w:abstractNum w:abstractNumId="1" w15:restartNumberingAfterBreak="0">
    <w:nsid w:val="5F917B42"/>
    <w:multiLevelType w:val="hybridMultilevel"/>
    <w:tmpl w:val="62224C36"/>
    <w:lvl w:ilvl="0" w:tplc="50EE41BE">
      <w:start w:val="3"/>
      <w:numFmt w:val="bullet"/>
      <w:lvlText w:val=""/>
      <w:lvlJc w:val="left"/>
      <w:pPr>
        <w:ind w:left="3240" w:hanging="360"/>
      </w:pPr>
      <w:rPr>
        <w:rFonts w:ascii="Wingdings" w:eastAsiaTheme="minorHAnsi" w:hAnsi="Wingdings" w:cstheme="minorBidi" w:hint="default"/>
        <w:i/>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78FB7A61"/>
    <w:multiLevelType w:val="multilevel"/>
    <w:tmpl w:val="4C002E6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16cid:durableId="1510606357">
    <w:abstractNumId w:val="0"/>
  </w:num>
  <w:num w:numId="2" w16cid:durableId="1956474468">
    <w:abstractNumId w:val="1"/>
  </w:num>
  <w:num w:numId="3" w16cid:durableId="593977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4F"/>
    <w:rsid w:val="000119EC"/>
    <w:rsid w:val="000144DF"/>
    <w:rsid w:val="00024272"/>
    <w:rsid w:val="000334E2"/>
    <w:rsid w:val="0004206F"/>
    <w:rsid w:val="000438D4"/>
    <w:rsid w:val="00074971"/>
    <w:rsid w:val="00075310"/>
    <w:rsid w:val="000815E4"/>
    <w:rsid w:val="0009546D"/>
    <w:rsid w:val="000E2153"/>
    <w:rsid w:val="001014FB"/>
    <w:rsid w:val="00114E51"/>
    <w:rsid w:val="00120039"/>
    <w:rsid w:val="0012372C"/>
    <w:rsid w:val="001245AE"/>
    <w:rsid w:val="00135A4F"/>
    <w:rsid w:val="00147705"/>
    <w:rsid w:val="00147AA4"/>
    <w:rsid w:val="0015066F"/>
    <w:rsid w:val="00156861"/>
    <w:rsid w:val="00163787"/>
    <w:rsid w:val="00174A5B"/>
    <w:rsid w:val="001952D8"/>
    <w:rsid w:val="001A333C"/>
    <w:rsid w:val="001A35E7"/>
    <w:rsid w:val="001B0C49"/>
    <w:rsid w:val="001D6324"/>
    <w:rsid w:val="001F0647"/>
    <w:rsid w:val="001F371B"/>
    <w:rsid w:val="00213DD4"/>
    <w:rsid w:val="00216EF7"/>
    <w:rsid w:val="00217699"/>
    <w:rsid w:val="00217BFF"/>
    <w:rsid w:val="00226003"/>
    <w:rsid w:val="002325E7"/>
    <w:rsid w:val="00237897"/>
    <w:rsid w:val="00242E75"/>
    <w:rsid w:val="00257F8F"/>
    <w:rsid w:val="00264F9F"/>
    <w:rsid w:val="002679C6"/>
    <w:rsid w:val="00270704"/>
    <w:rsid w:val="0028123E"/>
    <w:rsid w:val="00287725"/>
    <w:rsid w:val="00287DB6"/>
    <w:rsid w:val="0029589F"/>
    <w:rsid w:val="00297CCB"/>
    <w:rsid w:val="002A26B7"/>
    <w:rsid w:val="002A5C77"/>
    <w:rsid w:val="002B615C"/>
    <w:rsid w:val="002B70CA"/>
    <w:rsid w:val="002C2075"/>
    <w:rsid w:val="002C3F83"/>
    <w:rsid w:val="002C5F46"/>
    <w:rsid w:val="002C6ACA"/>
    <w:rsid w:val="002D502F"/>
    <w:rsid w:val="002D752E"/>
    <w:rsid w:val="002E1526"/>
    <w:rsid w:val="002E3E51"/>
    <w:rsid w:val="002E4456"/>
    <w:rsid w:val="00304F76"/>
    <w:rsid w:val="0030542A"/>
    <w:rsid w:val="0031303C"/>
    <w:rsid w:val="00314D0A"/>
    <w:rsid w:val="00315130"/>
    <w:rsid w:val="00316E3A"/>
    <w:rsid w:val="003333A5"/>
    <w:rsid w:val="003447DF"/>
    <w:rsid w:val="00345B09"/>
    <w:rsid w:val="00361F1D"/>
    <w:rsid w:val="00371031"/>
    <w:rsid w:val="00382F98"/>
    <w:rsid w:val="003922B6"/>
    <w:rsid w:val="0039679C"/>
    <w:rsid w:val="003A2EAD"/>
    <w:rsid w:val="003B1957"/>
    <w:rsid w:val="003C0FDB"/>
    <w:rsid w:val="003C74C9"/>
    <w:rsid w:val="003E2E39"/>
    <w:rsid w:val="003E4632"/>
    <w:rsid w:val="003F373A"/>
    <w:rsid w:val="003F37F2"/>
    <w:rsid w:val="003F4218"/>
    <w:rsid w:val="003F4E42"/>
    <w:rsid w:val="003F57D2"/>
    <w:rsid w:val="00401D9E"/>
    <w:rsid w:val="00404174"/>
    <w:rsid w:val="00431601"/>
    <w:rsid w:val="00445CC6"/>
    <w:rsid w:val="00472719"/>
    <w:rsid w:val="00474820"/>
    <w:rsid w:val="004772AF"/>
    <w:rsid w:val="00481C06"/>
    <w:rsid w:val="004D12CB"/>
    <w:rsid w:val="004D197B"/>
    <w:rsid w:val="004D3CFE"/>
    <w:rsid w:val="004D711D"/>
    <w:rsid w:val="004E0AF8"/>
    <w:rsid w:val="004E41FE"/>
    <w:rsid w:val="00502827"/>
    <w:rsid w:val="0050560F"/>
    <w:rsid w:val="0052005B"/>
    <w:rsid w:val="005304D2"/>
    <w:rsid w:val="005348F3"/>
    <w:rsid w:val="00545C04"/>
    <w:rsid w:val="005467E8"/>
    <w:rsid w:val="00546CC4"/>
    <w:rsid w:val="0056142C"/>
    <w:rsid w:val="00567DC1"/>
    <w:rsid w:val="0057032B"/>
    <w:rsid w:val="00576429"/>
    <w:rsid w:val="00583E44"/>
    <w:rsid w:val="00583FF8"/>
    <w:rsid w:val="0059309E"/>
    <w:rsid w:val="005A738A"/>
    <w:rsid w:val="005B4660"/>
    <w:rsid w:val="005E365B"/>
    <w:rsid w:val="005F41AF"/>
    <w:rsid w:val="005F62A7"/>
    <w:rsid w:val="00611846"/>
    <w:rsid w:val="00615798"/>
    <w:rsid w:val="00622B45"/>
    <w:rsid w:val="0062324D"/>
    <w:rsid w:val="0062335E"/>
    <w:rsid w:val="006257D6"/>
    <w:rsid w:val="00627356"/>
    <w:rsid w:val="00635E72"/>
    <w:rsid w:val="00637BFB"/>
    <w:rsid w:val="00641675"/>
    <w:rsid w:val="0064332B"/>
    <w:rsid w:val="006443E8"/>
    <w:rsid w:val="00651620"/>
    <w:rsid w:val="00672294"/>
    <w:rsid w:val="006C38B8"/>
    <w:rsid w:val="006C663D"/>
    <w:rsid w:val="006C6CEF"/>
    <w:rsid w:val="006D1489"/>
    <w:rsid w:val="006D3FBD"/>
    <w:rsid w:val="006E5C41"/>
    <w:rsid w:val="006F2491"/>
    <w:rsid w:val="0070772B"/>
    <w:rsid w:val="00725CBD"/>
    <w:rsid w:val="0073449A"/>
    <w:rsid w:val="007470D8"/>
    <w:rsid w:val="007602F5"/>
    <w:rsid w:val="007703A0"/>
    <w:rsid w:val="00770591"/>
    <w:rsid w:val="00772E4E"/>
    <w:rsid w:val="00774397"/>
    <w:rsid w:val="00777B2F"/>
    <w:rsid w:val="007916E5"/>
    <w:rsid w:val="0079785B"/>
    <w:rsid w:val="007A3FE6"/>
    <w:rsid w:val="007C0713"/>
    <w:rsid w:val="007C4773"/>
    <w:rsid w:val="007D39B9"/>
    <w:rsid w:val="007E45E0"/>
    <w:rsid w:val="007E758F"/>
    <w:rsid w:val="0080052D"/>
    <w:rsid w:val="00812787"/>
    <w:rsid w:val="00814C3D"/>
    <w:rsid w:val="00822835"/>
    <w:rsid w:val="00822AAA"/>
    <w:rsid w:val="00822EF6"/>
    <w:rsid w:val="0083559F"/>
    <w:rsid w:val="00835E85"/>
    <w:rsid w:val="0083677C"/>
    <w:rsid w:val="008545DB"/>
    <w:rsid w:val="00854825"/>
    <w:rsid w:val="00860A4E"/>
    <w:rsid w:val="0087690D"/>
    <w:rsid w:val="00895B10"/>
    <w:rsid w:val="008C1543"/>
    <w:rsid w:val="008C7421"/>
    <w:rsid w:val="008D12D0"/>
    <w:rsid w:val="008D1B5B"/>
    <w:rsid w:val="008E3892"/>
    <w:rsid w:val="008F025A"/>
    <w:rsid w:val="008F6608"/>
    <w:rsid w:val="00905AE5"/>
    <w:rsid w:val="00905D4C"/>
    <w:rsid w:val="0091238D"/>
    <w:rsid w:val="0091489B"/>
    <w:rsid w:val="00934A62"/>
    <w:rsid w:val="009625BE"/>
    <w:rsid w:val="009C638F"/>
    <w:rsid w:val="009D07B5"/>
    <w:rsid w:val="00A0439B"/>
    <w:rsid w:val="00A067EF"/>
    <w:rsid w:val="00A17B36"/>
    <w:rsid w:val="00A20CAC"/>
    <w:rsid w:val="00A31315"/>
    <w:rsid w:val="00A40983"/>
    <w:rsid w:val="00A44C59"/>
    <w:rsid w:val="00A620C5"/>
    <w:rsid w:val="00A63B6C"/>
    <w:rsid w:val="00A83BE8"/>
    <w:rsid w:val="00A90C1D"/>
    <w:rsid w:val="00A90DC0"/>
    <w:rsid w:val="00A9628D"/>
    <w:rsid w:val="00AA42F0"/>
    <w:rsid w:val="00AB2876"/>
    <w:rsid w:val="00AB734D"/>
    <w:rsid w:val="00AC602D"/>
    <w:rsid w:val="00AC7C5C"/>
    <w:rsid w:val="00AD458E"/>
    <w:rsid w:val="00AD6001"/>
    <w:rsid w:val="00AE2435"/>
    <w:rsid w:val="00AE656E"/>
    <w:rsid w:val="00AF7957"/>
    <w:rsid w:val="00B07875"/>
    <w:rsid w:val="00B205A8"/>
    <w:rsid w:val="00B22006"/>
    <w:rsid w:val="00B24189"/>
    <w:rsid w:val="00B6285A"/>
    <w:rsid w:val="00B6409C"/>
    <w:rsid w:val="00B65D83"/>
    <w:rsid w:val="00B66C2C"/>
    <w:rsid w:val="00B72167"/>
    <w:rsid w:val="00B76605"/>
    <w:rsid w:val="00B8406E"/>
    <w:rsid w:val="00B8586B"/>
    <w:rsid w:val="00BB5527"/>
    <w:rsid w:val="00BC3F83"/>
    <w:rsid w:val="00BC5EB1"/>
    <w:rsid w:val="00BD6718"/>
    <w:rsid w:val="00BE75F4"/>
    <w:rsid w:val="00C0578C"/>
    <w:rsid w:val="00C06319"/>
    <w:rsid w:val="00C33D96"/>
    <w:rsid w:val="00C452CD"/>
    <w:rsid w:val="00C52101"/>
    <w:rsid w:val="00C558DA"/>
    <w:rsid w:val="00C63014"/>
    <w:rsid w:val="00C84B0D"/>
    <w:rsid w:val="00CA4BF3"/>
    <w:rsid w:val="00CB6B59"/>
    <w:rsid w:val="00CC0263"/>
    <w:rsid w:val="00CC3BB1"/>
    <w:rsid w:val="00CC610F"/>
    <w:rsid w:val="00CE241F"/>
    <w:rsid w:val="00CF12C3"/>
    <w:rsid w:val="00CF4AAE"/>
    <w:rsid w:val="00D1318B"/>
    <w:rsid w:val="00D3487E"/>
    <w:rsid w:val="00D3752B"/>
    <w:rsid w:val="00D618E5"/>
    <w:rsid w:val="00D65F39"/>
    <w:rsid w:val="00D67D87"/>
    <w:rsid w:val="00D75053"/>
    <w:rsid w:val="00D83269"/>
    <w:rsid w:val="00DA0A67"/>
    <w:rsid w:val="00DA363F"/>
    <w:rsid w:val="00DA5F12"/>
    <w:rsid w:val="00DA7174"/>
    <w:rsid w:val="00DB36D9"/>
    <w:rsid w:val="00DC0DB0"/>
    <w:rsid w:val="00DC45DA"/>
    <w:rsid w:val="00DC7D10"/>
    <w:rsid w:val="00DD14A7"/>
    <w:rsid w:val="00DE0EED"/>
    <w:rsid w:val="00DE39F6"/>
    <w:rsid w:val="00DE46BC"/>
    <w:rsid w:val="00E00B62"/>
    <w:rsid w:val="00E00F4F"/>
    <w:rsid w:val="00E0649A"/>
    <w:rsid w:val="00E22F60"/>
    <w:rsid w:val="00E4370D"/>
    <w:rsid w:val="00E4399D"/>
    <w:rsid w:val="00EA3EE8"/>
    <w:rsid w:val="00EA6A2C"/>
    <w:rsid w:val="00EB1A87"/>
    <w:rsid w:val="00EC0DCB"/>
    <w:rsid w:val="00EC104D"/>
    <w:rsid w:val="00EC3F49"/>
    <w:rsid w:val="00EC6013"/>
    <w:rsid w:val="00EE31E9"/>
    <w:rsid w:val="00EE6E44"/>
    <w:rsid w:val="00EE74A1"/>
    <w:rsid w:val="00F01343"/>
    <w:rsid w:val="00F02DEB"/>
    <w:rsid w:val="00F10901"/>
    <w:rsid w:val="00F167C6"/>
    <w:rsid w:val="00F334F4"/>
    <w:rsid w:val="00F51707"/>
    <w:rsid w:val="00F559C5"/>
    <w:rsid w:val="00F700BC"/>
    <w:rsid w:val="00F80025"/>
    <w:rsid w:val="00F81D44"/>
    <w:rsid w:val="00F974A9"/>
    <w:rsid w:val="00F97CA9"/>
    <w:rsid w:val="00FA5EC4"/>
    <w:rsid w:val="00FB2038"/>
    <w:rsid w:val="00FC0E2F"/>
    <w:rsid w:val="00FC5FF3"/>
    <w:rsid w:val="00FD2403"/>
    <w:rsid w:val="00FD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C91E7"/>
  <w15:docId w15:val="{13D182FD-4680-4786-8955-768021EF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E5"/>
    <w:pPr>
      <w:spacing w:after="0" w:line="240" w:lineRule="auto"/>
      <w:ind w:left="172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4F"/>
    <w:pPr>
      <w:tabs>
        <w:tab w:val="center" w:pos="4680"/>
        <w:tab w:val="right" w:pos="9360"/>
      </w:tabs>
    </w:pPr>
  </w:style>
  <w:style w:type="character" w:customStyle="1" w:styleId="HeaderChar">
    <w:name w:val="Header Char"/>
    <w:basedOn w:val="DefaultParagraphFont"/>
    <w:link w:val="Header"/>
    <w:uiPriority w:val="99"/>
    <w:rsid w:val="00E00F4F"/>
  </w:style>
  <w:style w:type="paragraph" w:styleId="Footer">
    <w:name w:val="footer"/>
    <w:basedOn w:val="Normal"/>
    <w:link w:val="FooterChar"/>
    <w:uiPriority w:val="99"/>
    <w:unhideWhenUsed/>
    <w:rsid w:val="00E00F4F"/>
    <w:pPr>
      <w:tabs>
        <w:tab w:val="center" w:pos="4680"/>
        <w:tab w:val="right" w:pos="9360"/>
      </w:tabs>
    </w:pPr>
  </w:style>
  <w:style w:type="character" w:customStyle="1" w:styleId="FooterChar">
    <w:name w:val="Footer Char"/>
    <w:basedOn w:val="DefaultParagraphFont"/>
    <w:link w:val="Footer"/>
    <w:uiPriority w:val="99"/>
    <w:rsid w:val="00E00F4F"/>
  </w:style>
  <w:style w:type="paragraph" w:customStyle="1" w:styleId="BOLDCAPS">
    <w:name w:val="BOLD CAPS"/>
    <w:qFormat/>
    <w:rsid w:val="00E00F4F"/>
    <w:pPr>
      <w:tabs>
        <w:tab w:val="left" w:pos="360"/>
      </w:tabs>
      <w:spacing w:after="0" w:line="240" w:lineRule="auto"/>
    </w:pPr>
    <w:rPr>
      <w:rFonts w:ascii="Times New Roman" w:hAnsi="Times New Roman"/>
      <w:b/>
      <w:caps/>
      <w:sz w:val="24"/>
    </w:rPr>
  </w:style>
  <w:style w:type="paragraph" w:customStyle="1" w:styleId="BOLDCAPS12MARGINE">
    <w:name w:val="BOLD CAPS 1.2 MARGINE"/>
    <w:basedOn w:val="BOLDCAPS"/>
    <w:qFormat/>
    <w:rsid w:val="00E00F4F"/>
    <w:pPr>
      <w:ind w:left="1728"/>
    </w:pPr>
  </w:style>
  <w:style w:type="paragraph" w:customStyle="1" w:styleId="bullet">
    <w:name w:val="bullet"/>
    <w:qFormat/>
    <w:rsid w:val="0057032B"/>
    <w:pPr>
      <w:numPr>
        <w:numId w:val="1"/>
      </w:numPr>
      <w:autoSpaceDE w:val="0"/>
      <w:autoSpaceDN w:val="0"/>
      <w:adjustRightInd w:val="0"/>
      <w:spacing w:after="0" w:line="240" w:lineRule="auto"/>
      <w:ind w:left="2520"/>
    </w:pPr>
    <w:rPr>
      <w:rFonts w:ascii="Times New Roman TUR" w:eastAsia="Times New Roman" w:hAnsi="Times New Roman TUR" w:cs="Times New Roman TUR"/>
      <w:bCs/>
      <w:sz w:val="24"/>
      <w:szCs w:val="24"/>
    </w:rPr>
  </w:style>
  <w:style w:type="character" w:styleId="Hyperlink">
    <w:name w:val="Hyperlink"/>
    <w:basedOn w:val="DefaultParagraphFont"/>
    <w:uiPriority w:val="99"/>
    <w:unhideWhenUsed/>
    <w:rsid w:val="0057032B"/>
    <w:rPr>
      <w:color w:val="0000FF" w:themeColor="hyperlink"/>
      <w:u w:val="single"/>
    </w:rPr>
  </w:style>
  <w:style w:type="paragraph" w:customStyle="1" w:styleId="secondnormal">
    <w:name w:val="second normal"/>
    <w:basedOn w:val="Normal"/>
    <w:qFormat/>
    <w:rsid w:val="000144DF"/>
    <w:pPr>
      <w:ind w:left="2160"/>
    </w:pPr>
  </w:style>
  <w:style w:type="paragraph" w:customStyle="1" w:styleId="secondbullet">
    <w:name w:val="second bullet"/>
    <w:basedOn w:val="bullet"/>
    <w:qFormat/>
    <w:rsid w:val="000144DF"/>
    <w:pPr>
      <w:ind w:left="2952"/>
    </w:pPr>
  </w:style>
  <w:style w:type="paragraph" w:customStyle="1" w:styleId="BOLDCAPS15margine">
    <w:name w:val="BOLD CAPS 1.5 margine"/>
    <w:qFormat/>
    <w:rsid w:val="00CC3BB1"/>
    <w:pPr>
      <w:spacing w:after="0" w:line="240" w:lineRule="auto"/>
      <w:ind w:left="2160"/>
    </w:pPr>
    <w:rPr>
      <w:rFonts w:ascii="Times New Roman" w:hAnsi="Times New Roman"/>
      <w:b/>
      <w:caps/>
      <w:sz w:val="24"/>
    </w:rPr>
  </w:style>
  <w:style w:type="paragraph" w:styleId="BalloonText">
    <w:name w:val="Balloon Text"/>
    <w:basedOn w:val="Normal"/>
    <w:link w:val="BalloonTextChar"/>
    <w:uiPriority w:val="99"/>
    <w:semiHidden/>
    <w:unhideWhenUsed/>
    <w:rsid w:val="006C663D"/>
    <w:rPr>
      <w:rFonts w:ascii="Tahoma" w:hAnsi="Tahoma" w:cs="Tahoma"/>
      <w:sz w:val="16"/>
      <w:szCs w:val="16"/>
    </w:rPr>
  </w:style>
  <w:style w:type="character" w:customStyle="1" w:styleId="BalloonTextChar">
    <w:name w:val="Balloon Text Char"/>
    <w:basedOn w:val="DefaultParagraphFont"/>
    <w:link w:val="BalloonText"/>
    <w:uiPriority w:val="99"/>
    <w:semiHidden/>
    <w:rsid w:val="006C663D"/>
    <w:rPr>
      <w:rFonts w:ascii="Tahoma" w:hAnsi="Tahoma" w:cs="Tahoma"/>
      <w:sz w:val="16"/>
      <w:szCs w:val="16"/>
    </w:rPr>
  </w:style>
  <w:style w:type="paragraph" w:styleId="ListParagraph">
    <w:name w:val="List Paragraph"/>
    <w:basedOn w:val="Normal"/>
    <w:uiPriority w:val="34"/>
    <w:qFormat/>
    <w:rsid w:val="003F37F2"/>
    <w:pPr>
      <w:ind w:left="720"/>
      <w:contextualSpacing/>
    </w:pPr>
  </w:style>
  <w:style w:type="character" w:styleId="UnresolvedMention">
    <w:name w:val="Unresolved Mention"/>
    <w:basedOn w:val="DefaultParagraphFont"/>
    <w:uiPriority w:val="99"/>
    <w:semiHidden/>
    <w:unhideWhenUsed/>
    <w:rsid w:val="0028123E"/>
    <w:rPr>
      <w:color w:val="605E5C"/>
      <w:shd w:val="clear" w:color="auto" w:fill="E1DFDD"/>
    </w:rPr>
  </w:style>
  <w:style w:type="paragraph" w:styleId="BodyTextIndent">
    <w:name w:val="Body Text Indent"/>
    <w:basedOn w:val="Normal"/>
    <w:link w:val="BodyTextIndentChar"/>
    <w:uiPriority w:val="99"/>
    <w:unhideWhenUsed/>
    <w:rsid w:val="00905AE5"/>
    <w:pPr>
      <w:spacing w:after="80" w:line="288" w:lineRule="auto"/>
      <w:ind w:left="360"/>
    </w:pPr>
    <w:rPr>
      <w:rFonts w:asciiTheme="minorHAnsi" w:eastAsiaTheme="minorEastAsia" w:hAnsiTheme="minorHAnsi"/>
      <w:color w:val="000000" w:themeColor="text1"/>
      <w:sz w:val="22"/>
      <w:lang w:eastAsia="ja-JP"/>
    </w:rPr>
  </w:style>
  <w:style w:type="character" w:customStyle="1" w:styleId="BodyTextIndentChar">
    <w:name w:val="Body Text Indent Char"/>
    <w:basedOn w:val="DefaultParagraphFont"/>
    <w:link w:val="BodyTextIndent"/>
    <w:uiPriority w:val="99"/>
    <w:rsid w:val="00905AE5"/>
    <w:rPr>
      <w:rFonts w:eastAsiaTheme="minorEastAsia"/>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4588">
      <w:bodyDiv w:val="1"/>
      <w:marLeft w:val="0"/>
      <w:marRight w:val="0"/>
      <w:marTop w:val="0"/>
      <w:marBottom w:val="0"/>
      <w:divBdr>
        <w:top w:val="none" w:sz="0" w:space="0" w:color="auto"/>
        <w:left w:val="none" w:sz="0" w:space="0" w:color="auto"/>
        <w:bottom w:val="none" w:sz="0" w:space="0" w:color="auto"/>
        <w:right w:val="none" w:sz="0" w:space="0" w:color="auto"/>
      </w:divBdr>
    </w:div>
    <w:div w:id="203367110">
      <w:bodyDiv w:val="1"/>
      <w:marLeft w:val="0"/>
      <w:marRight w:val="0"/>
      <w:marTop w:val="0"/>
      <w:marBottom w:val="0"/>
      <w:divBdr>
        <w:top w:val="none" w:sz="0" w:space="0" w:color="auto"/>
        <w:left w:val="none" w:sz="0" w:space="0" w:color="auto"/>
        <w:bottom w:val="none" w:sz="0" w:space="0" w:color="auto"/>
        <w:right w:val="none" w:sz="0" w:space="0" w:color="auto"/>
      </w:divBdr>
    </w:div>
    <w:div w:id="249435497">
      <w:bodyDiv w:val="1"/>
      <w:marLeft w:val="0"/>
      <w:marRight w:val="0"/>
      <w:marTop w:val="0"/>
      <w:marBottom w:val="0"/>
      <w:divBdr>
        <w:top w:val="none" w:sz="0" w:space="0" w:color="auto"/>
        <w:left w:val="none" w:sz="0" w:space="0" w:color="auto"/>
        <w:bottom w:val="none" w:sz="0" w:space="0" w:color="auto"/>
        <w:right w:val="none" w:sz="0" w:space="0" w:color="auto"/>
      </w:divBdr>
    </w:div>
    <w:div w:id="282469698">
      <w:bodyDiv w:val="1"/>
      <w:marLeft w:val="0"/>
      <w:marRight w:val="0"/>
      <w:marTop w:val="0"/>
      <w:marBottom w:val="0"/>
      <w:divBdr>
        <w:top w:val="none" w:sz="0" w:space="0" w:color="auto"/>
        <w:left w:val="none" w:sz="0" w:space="0" w:color="auto"/>
        <w:bottom w:val="none" w:sz="0" w:space="0" w:color="auto"/>
        <w:right w:val="none" w:sz="0" w:space="0" w:color="auto"/>
      </w:divBdr>
    </w:div>
    <w:div w:id="507063599">
      <w:bodyDiv w:val="1"/>
      <w:marLeft w:val="0"/>
      <w:marRight w:val="0"/>
      <w:marTop w:val="0"/>
      <w:marBottom w:val="0"/>
      <w:divBdr>
        <w:top w:val="none" w:sz="0" w:space="0" w:color="auto"/>
        <w:left w:val="none" w:sz="0" w:space="0" w:color="auto"/>
        <w:bottom w:val="none" w:sz="0" w:space="0" w:color="auto"/>
        <w:right w:val="none" w:sz="0" w:space="0" w:color="auto"/>
      </w:divBdr>
    </w:div>
    <w:div w:id="517817203">
      <w:bodyDiv w:val="1"/>
      <w:marLeft w:val="0"/>
      <w:marRight w:val="0"/>
      <w:marTop w:val="0"/>
      <w:marBottom w:val="0"/>
      <w:divBdr>
        <w:top w:val="none" w:sz="0" w:space="0" w:color="auto"/>
        <w:left w:val="none" w:sz="0" w:space="0" w:color="auto"/>
        <w:bottom w:val="none" w:sz="0" w:space="0" w:color="auto"/>
        <w:right w:val="none" w:sz="0" w:space="0" w:color="auto"/>
      </w:divBdr>
    </w:div>
    <w:div w:id="611668418">
      <w:bodyDiv w:val="1"/>
      <w:marLeft w:val="0"/>
      <w:marRight w:val="0"/>
      <w:marTop w:val="0"/>
      <w:marBottom w:val="0"/>
      <w:divBdr>
        <w:top w:val="none" w:sz="0" w:space="0" w:color="auto"/>
        <w:left w:val="none" w:sz="0" w:space="0" w:color="auto"/>
        <w:bottom w:val="none" w:sz="0" w:space="0" w:color="auto"/>
        <w:right w:val="none" w:sz="0" w:space="0" w:color="auto"/>
      </w:divBdr>
    </w:div>
    <w:div w:id="823400883">
      <w:bodyDiv w:val="1"/>
      <w:marLeft w:val="0"/>
      <w:marRight w:val="0"/>
      <w:marTop w:val="0"/>
      <w:marBottom w:val="0"/>
      <w:divBdr>
        <w:top w:val="none" w:sz="0" w:space="0" w:color="auto"/>
        <w:left w:val="none" w:sz="0" w:space="0" w:color="auto"/>
        <w:bottom w:val="none" w:sz="0" w:space="0" w:color="auto"/>
        <w:right w:val="none" w:sz="0" w:space="0" w:color="auto"/>
      </w:divBdr>
    </w:div>
    <w:div w:id="1006982012">
      <w:bodyDiv w:val="1"/>
      <w:marLeft w:val="0"/>
      <w:marRight w:val="0"/>
      <w:marTop w:val="0"/>
      <w:marBottom w:val="0"/>
      <w:divBdr>
        <w:top w:val="none" w:sz="0" w:space="0" w:color="auto"/>
        <w:left w:val="none" w:sz="0" w:space="0" w:color="auto"/>
        <w:bottom w:val="none" w:sz="0" w:space="0" w:color="auto"/>
        <w:right w:val="none" w:sz="0" w:space="0" w:color="auto"/>
      </w:divBdr>
    </w:div>
    <w:div w:id="1270238021">
      <w:bodyDiv w:val="1"/>
      <w:marLeft w:val="0"/>
      <w:marRight w:val="0"/>
      <w:marTop w:val="0"/>
      <w:marBottom w:val="0"/>
      <w:divBdr>
        <w:top w:val="none" w:sz="0" w:space="0" w:color="auto"/>
        <w:left w:val="none" w:sz="0" w:space="0" w:color="auto"/>
        <w:bottom w:val="none" w:sz="0" w:space="0" w:color="auto"/>
        <w:right w:val="none" w:sz="0" w:space="0" w:color="auto"/>
      </w:divBdr>
    </w:div>
    <w:div w:id="1622179031">
      <w:bodyDiv w:val="1"/>
      <w:marLeft w:val="0"/>
      <w:marRight w:val="0"/>
      <w:marTop w:val="0"/>
      <w:marBottom w:val="0"/>
      <w:divBdr>
        <w:top w:val="none" w:sz="0" w:space="0" w:color="auto"/>
        <w:left w:val="none" w:sz="0" w:space="0" w:color="auto"/>
        <w:bottom w:val="none" w:sz="0" w:space="0" w:color="auto"/>
        <w:right w:val="none" w:sz="0" w:space="0" w:color="auto"/>
      </w:divBdr>
    </w:div>
    <w:div w:id="1702122065">
      <w:bodyDiv w:val="1"/>
      <w:marLeft w:val="0"/>
      <w:marRight w:val="0"/>
      <w:marTop w:val="0"/>
      <w:marBottom w:val="0"/>
      <w:divBdr>
        <w:top w:val="none" w:sz="0" w:space="0" w:color="auto"/>
        <w:left w:val="none" w:sz="0" w:space="0" w:color="auto"/>
        <w:bottom w:val="none" w:sz="0" w:space="0" w:color="auto"/>
        <w:right w:val="none" w:sz="0" w:space="0" w:color="auto"/>
      </w:divBdr>
    </w:div>
    <w:div w:id="176275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uris.jotwell.com/philosophy-of-language-and-legal-interpretation/" TargetMode="External"/><Relationship Id="rId5" Type="http://schemas.openxmlformats.org/officeDocument/2006/relationships/styles" Target="styles.xml"/><Relationship Id="rId10" Type="http://schemas.openxmlformats.org/officeDocument/2006/relationships/hyperlink" Target="https://blog.petrieflom.law.harvard.edu/2022/05/23/flaws-in-the-textualist-argument-against-the-cdc-mask-mand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92D77A7216649BC636D4ACD7E177F" ma:contentTypeVersion="19" ma:contentTypeDescription="Create a new document." ma:contentTypeScope="" ma:versionID="30a6dc2bc135cb59a19ee7597345aa71">
  <xsd:schema xmlns:xsd="http://www.w3.org/2001/XMLSchema" xmlns:xs="http://www.w3.org/2001/XMLSchema" xmlns:p="http://schemas.microsoft.com/office/2006/metadata/properties" xmlns:ns2="be903984-6d45-4c37-8706-52e7b873e8ce" xmlns:ns3="37fa54f9-29c2-4a61-aec0-645fb92e03ec" targetNamespace="http://schemas.microsoft.com/office/2006/metadata/properties" ma:root="true" ma:fieldsID="fa8eb5b6311939cbbba561f653bdc46c" ns2:_="" ns3:_="">
    <xsd:import namespace="be903984-6d45-4c37-8706-52e7b873e8ce"/>
    <xsd:import namespace="37fa54f9-29c2-4a61-aec0-645fb92e0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03984-6d45-4c37-8706-52e7b873e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a54f9-29c2-4a61-aec0-645fb92e03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bb4489-44e9-48d1-b4b4-f641aa82e938}" ma:internalName="TaxCatchAll" ma:showField="CatchAllData" ma:web="37fa54f9-29c2-4a61-aec0-645fb92e0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03984-6d45-4c37-8706-52e7b873e8ce">
      <Terms xmlns="http://schemas.microsoft.com/office/infopath/2007/PartnerControls"/>
    </lcf76f155ced4ddcb4097134ff3c332f>
    <TaxCatchAll xmlns="37fa54f9-29c2-4a61-aec0-645fb92e03ec" xsi:nil="true"/>
  </documentManagement>
</p:properties>
</file>

<file path=customXml/itemProps1.xml><?xml version="1.0" encoding="utf-8"?>
<ds:datastoreItem xmlns:ds="http://schemas.openxmlformats.org/officeDocument/2006/customXml" ds:itemID="{25848F6A-8FA9-4506-AAAD-3BC619B28F91}">
  <ds:schemaRefs>
    <ds:schemaRef ds:uri="http://schemas.microsoft.com/sharepoint/v3/contenttype/forms"/>
  </ds:schemaRefs>
</ds:datastoreItem>
</file>

<file path=customXml/itemProps2.xml><?xml version="1.0" encoding="utf-8"?>
<ds:datastoreItem xmlns:ds="http://schemas.openxmlformats.org/officeDocument/2006/customXml" ds:itemID="{4426F2CB-18F5-42D4-B841-2963AD3C7CE4}"/>
</file>

<file path=customXml/itemProps3.xml><?xml version="1.0" encoding="utf-8"?>
<ds:datastoreItem xmlns:ds="http://schemas.openxmlformats.org/officeDocument/2006/customXml" ds:itemID="{999EF630-E6EA-42E5-A1F8-DF8103A9808D}">
  <ds:schemaRefs>
    <ds:schemaRef ds:uri="http://schemas.microsoft.com/office/2006/metadata/properties"/>
    <ds:schemaRef ds:uri="http://schemas.microsoft.com/office/infopath/2007/PartnerControls"/>
    <ds:schemaRef ds:uri="be903984-6d45-4c37-8706-52e7b873e8ce"/>
    <ds:schemaRef ds:uri="37fa54f9-29c2-4a61-aec0-645fb92e03ec"/>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Pages>
  <Words>5269</Words>
  <Characters>32112</Characters>
  <Application>Microsoft Office Word</Application>
  <DocSecurity>0</DocSecurity>
  <Lines>962</Lines>
  <Paragraphs>357</Paragraphs>
  <ScaleCrop>false</ScaleCrop>
  <HeadingPairs>
    <vt:vector size="2" baseType="variant">
      <vt:variant>
        <vt:lpstr>Title</vt:lpstr>
      </vt:variant>
      <vt:variant>
        <vt:i4>1</vt:i4>
      </vt:variant>
    </vt:vector>
  </HeadingPairs>
  <TitlesOfParts>
    <vt:vector size="1" baseType="lpstr">
      <vt:lpstr/>
    </vt:vector>
  </TitlesOfParts>
  <Company>McGeorge</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Olivia Lynn Siefker</cp:lastModifiedBy>
  <cp:revision>9</cp:revision>
  <cp:lastPrinted>2026-04-03T14:10:00Z</cp:lastPrinted>
  <dcterms:created xsi:type="dcterms:W3CDTF">2025-04-06T19:56:00Z</dcterms:created>
  <dcterms:modified xsi:type="dcterms:W3CDTF">2026-04-03T14:11:00Z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0x010100C0E92D77A7216649BC636D4ACD7E177F</vt:lpwstr>
  </property>
  <property fmtid="{D5CDD505-2E9C-101B-9397-08002B2CF9AE}" pid="3" name="MediaServiceImageTags">
    <vt:lpwstr/>
  </property>
</Properties>
</file>