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FAEB" w14:textId="6C082F64" w:rsidR="0079384F" w:rsidRPr="00737E6B" w:rsidRDefault="000F6182" w:rsidP="00581E2E">
      <w:pPr>
        <w:jc w:val="center"/>
        <w:rPr>
          <w:b/>
          <w:color w:val="000000" w:themeColor="text1"/>
          <w:sz w:val="40"/>
          <w:szCs w:val="40"/>
          <w:lang w:val="en-GB" w:eastAsia="en-US"/>
        </w:rPr>
      </w:pPr>
      <w:r w:rsidRPr="00737E6B">
        <w:rPr>
          <w:b/>
          <w:color w:val="000000" w:themeColor="text1"/>
          <w:sz w:val="40"/>
          <w:szCs w:val="40"/>
          <w:lang w:val="en-GB" w:eastAsia="en-US"/>
        </w:rPr>
        <w:t>Ari</w:t>
      </w:r>
      <w:r w:rsidR="00C4191B" w:rsidRPr="00737E6B">
        <w:rPr>
          <w:b/>
          <w:color w:val="000000" w:themeColor="text1"/>
          <w:sz w:val="40"/>
          <w:szCs w:val="40"/>
          <w:lang w:val="en-GB" w:eastAsia="en-US"/>
        </w:rPr>
        <w:t>ë</w:t>
      </w:r>
      <w:r w:rsidRPr="00737E6B">
        <w:rPr>
          <w:b/>
          <w:color w:val="000000" w:themeColor="text1"/>
          <w:sz w:val="40"/>
          <w:szCs w:val="40"/>
          <w:lang w:val="en-GB" w:eastAsia="en-US"/>
        </w:rPr>
        <w:t>l Decoster</w:t>
      </w:r>
      <w:r w:rsidR="00737E6B" w:rsidRPr="00737E6B">
        <w:rPr>
          <w:b/>
          <w:color w:val="000000" w:themeColor="text1"/>
          <w:sz w:val="40"/>
          <w:szCs w:val="40"/>
          <w:lang w:val="en-GB" w:eastAsia="en-US"/>
        </w:rPr>
        <w:t>, PhD</w:t>
      </w:r>
      <w:r w:rsidRPr="00737E6B">
        <w:rPr>
          <w:b/>
          <w:color w:val="000000" w:themeColor="text1"/>
          <w:sz w:val="40"/>
          <w:szCs w:val="40"/>
          <w:lang w:val="en-GB" w:eastAsia="en-US"/>
        </w:rPr>
        <w:t xml:space="preserve"> </w:t>
      </w:r>
    </w:p>
    <w:p w14:paraId="5873FFBF" w14:textId="2BF58867" w:rsidR="002E6ACB" w:rsidRPr="00737E6B" w:rsidRDefault="00CD3737" w:rsidP="00581E2E">
      <w:pPr>
        <w:tabs>
          <w:tab w:val="right" w:pos="9923"/>
        </w:tabs>
        <w:jc w:val="center"/>
        <w:rPr>
          <w:lang w:val="en-GB" w:eastAsia="en-US"/>
        </w:rPr>
      </w:pPr>
      <w:r w:rsidRPr="00737E6B">
        <w:rPr>
          <w:lang w:val="en-GB" w:eastAsia="en-US"/>
        </w:rPr>
        <w:t>Florida State University College of Law</w:t>
      </w:r>
    </w:p>
    <w:p w14:paraId="70BC3755" w14:textId="31FD0130" w:rsidR="00CD3737" w:rsidRPr="00737E6B" w:rsidRDefault="00CD3737" w:rsidP="00581E2E">
      <w:pPr>
        <w:tabs>
          <w:tab w:val="right" w:pos="9923"/>
        </w:tabs>
        <w:jc w:val="center"/>
        <w:rPr>
          <w:lang w:val="en-GB" w:eastAsia="en-US"/>
        </w:rPr>
      </w:pPr>
      <w:r w:rsidRPr="00737E6B">
        <w:rPr>
          <w:lang w:val="en-GB" w:eastAsia="en-US"/>
        </w:rPr>
        <w:t>425 W Jefferson St, Tallahassee, FL 3230</w:t>
      </w:r>
      <w:r w:rsidR="00F16A73">
        <w:rPr>
          <w:lang w:val="en-GB" w:eastAsia="en-US"/>
        </w:rPr>
        <w:t>6</w:t>
      </w:r>
      <w:r w:rsidR="00FF2D75">
        <w:rPr>
          <w:lang w:val="en-GB" w:eastAsia="en-US"/>
        </w:rPr>
        <w:t xml:space="preserve"> </w:t>
      </w:r>
    </w:p>
    <w:p w14:paraId="69F6E990" w14:textId="19654E83" w:rsidR="003A7709" w:rsidRPr="003C61D3" w:rsidRDefault="00CD3737" w:rsidP="003C61D3">
      <w:pPr>
        <w:tabs>
          <w:tab w:val="right" w:pos="9923"/>
        </w:tabs>
        <w:jc w:val="center"/>
        <w:rPr>
          <w:lang w:val="en-GB" w:eastAsia="en-US"/>
        </w:rPr>
        <w:sectPr w:rsidR="003A7709" w:rsidRPr="003C61D3">
          <w:footerReference w:type="default" r:id="rId7"/>
          <w:pgSz w:w="12240" w:h="15840" w:code="1"/>
          <w:pgMar w:top="720" w:right="720" w:bottom="720" w:left="720" w:header="360" w:footer="360" w:gutter="0"/>
          <w:cols w:space="720"/>
          <w:docGrid w:linePitch="360"/>
        </w:sectPr>
      </w:pPr>
      <w:r>
        <w:fldChar w:fldCharType="begin"/>
      </w:r>
      <w:r>
        <w:instrText>HYPERLINK "mailto:adecoster@law.fsu.edu"</w:instrText>
      </w:r>
      <w:r>
        <w:fldChar w:fldCharType="separate"/>
      </w:r>
      <w:r w:rsidRPr="00737E6B">
        <w:rPr>
          <w:rStyle w:val="Hyperlink"/>
          <w:lang w:val="en-GB" w:eastAsia="en-US"/>
        </w:rPr>
        <w:t>adecoster@law.fsu.edu</w:t>
      </w:r>
      <w:r>
        <w:fldChar w:fldCharType="end"/>
      </w:r>
      <w:r w:rsidRPr="00737E6B">
        <w:rPr>
          <w:lang w:val="en-GB" w:eastAsia="en-US"/>
        </w:rPr>
        <w:t xml:space="preserve"> </w:t>
      </w:r>
      <w:r w:rsidR="003C61D3">
        <w:rPr>
          <w:lang w:val="en-GB" w:eastAsia="en-US"/>
        </w:rPr>
        <w:sym w:font="Symbol" w:char="F0BD"/>
      </w:r>
      <w:r w:rsidR="003C61D3">
        <w:rPr>
          <w:lang w:val="en-GB" w:eastAsia="en-US"/>
        </w:rPr>
        <w:t xml:space="preserve"> (</w:t>
      </w:r>
      <w:r w:rsidR="00D3245C">
        <w:rPr>
          <w:color w:val="000000"/>
          <w:lang w:val="en-GB"/>
        </w:rPr>
        <w:t>850</w:t>
      </w:r>
      <w:r w:rsidR="003C61D3">
        <w:rPr>
          <w:color w:val="000000"/>
          <w:lang w:val="en-GB"/>
        </w:rPr>
        <w:t xml:space="preserve">) </w:t>
      </w:r>
      <w:r w:rsidR="00D3245C">
        <w:rPr>
          <w:color w:val="000000"/>
          <w:lang w:val="en-GB"/>
        </w:rPr>
        <w:t>644</w:t>
      </w:r>
      <w:r w:rsidR="003C61D3">
        <w:rPr>
          <w:color w:val="000000"/>
          <w:lang w:val="en-GB"/>
        </w:rPr>
        <w:t>-</w:t>
      </w:r>
      <w:r w:rsidR="00D3245C">
        <w:rPr>
          <w:color w:val="000000"/>
          <w:lang w:val="en-GB"/>
        </w:rPr>
        <w:t>3256</w:t>
      </w:r>
      <w:r w:rsidR="00F16A73">
        <w:rPr>
          <w:color w:val="000000"/>
          <w:lang w:val="en-GB"/>
        </w:rPr>
        <w:t xml:space="preserve"> </w:t>
      </w:r>
    </w:p>
    <w:p w14:paraId="27BD9314" w14:textId="77777777" w:rsidR="00E34CDC" w:rsidRPr="00737E6B" w:rsidRDefault="00E34CDC" w:rsidP="00581E2E">
      <w:pPr>
        <w:tabs>
          <w:tab w:val="left" w:pos="960"/>
        </w:tabs>
        <w:rPr>
          <w:lang w:val="en-GB"/>
        </w:rPr>
        <w:sectPr w:rsidR="00E34CDC" w:rsidRPr="00737E6B">
          <w:type w:val="continuous"/>
          <w:pgSz w:w="12240" w:h="15840" w:code="1"/>
          <w:pgMar w:top="720" w:right="720" w:bottom="720" w:left="720" w:header="360" w:footer="360" w:gutter="0"/>
          <w:cols w:num="2" w:space="720"/>
          <w:docGrid w:linePitch="360"/>
        </w:sectPr>
      </w:pPr>
    </w:p>
    <w:p w14:paraId="0AC0827E" w14:textId="2FDDFF67" w:rsidR="00C24039" w:rsidRPr="00737E6B" w:rsidRDefault="00C24039" w:rsidP="000E1D10">
      <w:pPr>
        <w:pStyle w:val="HeadingProfessional"/>
        <w:jc w:val="center"/>
        <w:rPr>
          <w:lang w:val="en-GB"/>
        </w:rPr>
      </w:pPr>
      <w:r w:rsidRPr="00737E6B">
        <w:rPr>
          <w:lang w:val="en-GB"/>
        </w:rPr>
        <w:t>ACADEMIC POSITIONS</w:t>
      </w:r>
    </w:p>
    <w:p w14:paraId="44A08B9A" w14:textId="77777777" w:rsidR="00C24039" w:rsidRPr="00737E6B" w:rsidRDefault="00C24039" w:rsidP="00C24039">
      <w:pPr>
        <w:textAlignment w:val="baseline"/>
        <w:rPr>
          <w:color w:val="000000"/>
          <w:lang w:val="en-GB" w:eastAsia="zh-TW"/>
        </w:rPr>
      </w:pPr>
    </w:p>
    <w:tbl>
      <w:tblPr>
        <w:tblStyle w:val="TableGrid"/>
        <w:tblW w:w="0" w:type="auto"/>
        <w:tblLook w:val="04A0" w:firstRow="1" w:lastRow="0" w:firstColumn="1" w:lastColumn="0" w:noHBand="0" w:noVBand="1"/>
      </w:tblPr>
      <w:tblGrid>
        <w:gridCol w:w="7290"/>
        <w:gridCol w:w="2070"/>
      </w:tblGrid>
      <w:tr w:rsidR="00AE1954" w:rsidRPr="00737E6B" w14:paraId="78B04980" w14:textId="77777777" w:rsidTr="00737E6B">
        <w:tc>
          <w:tcPr>
            <w:tcW w:w="7290" w:type="dxa"/>
          </w:tcPr>
          <w:p w14:paraId="5F0F9CDC" w14:textId="77777777" w:rsidR="00AE1954" w:rsidRPr="00737E6B" w:rsidRDefault="00AE1954" w:rsidP="00AE1954">
            <w:pPr>
              <w:textAlignment w:val="baseline"/>
              <w:rPr>
                <w:color w:val="000000"/>
                <w:lang w:val="en-GB" w:eastAsia="zh-TW"/>
              </w:rPr>
            </w:pPr>
            <w:r w:rsidRPr="00737E6B">
              <w:rPr>
                <w:b/>
                <w:bCs/>
                <w:color w:val="000000"/>
                <w:lang w:val="en-GB" w:eastAsia="zh-TW"/>
              </w:rPr>
              <w:t>Florida State University College of Law</w:t>
            </w:r>
            <w:r w:rsidRPr="00737E6B">
              <w:rPr>
                <w:color w:val="000000"/>
                <w:lang w:val="en-GB" w:eastAsia="zh-TW"/>
              </w:rPr>
              <w:t>, Tallahassee, FL</w:t>
            </w:r>
          </w:p>
          <w:p w14:paraId="67C23D66" w14:textId="77777777" w:rsidR="00AE1954" w:rsidRPr="00737E6B" w:rsidRDefault="000C46B8" w:rsidP="000C46B8">
            <w:pPr>
              <w:textAlignment w:val="baseline"/>
              <w:rPr>
                <w:i/>
                <w:iCs/>
                <w:color w:val="000000"/>
                <w:lang w:val="en-GB" w:eastAsia="zh-TW"/>
              </w:rPr>
            </w:pPr>
            <w:r w:rsidRPr="00737E6B">
              <w:rPr>
                <w:i/>
                <w:iCs/>
                <w:color w:val="000000"/>
                <w:lang w:val="en-GB" w:eastAsia="zh-TW"/>
              </w:rPr>
              <w:t>Visiting Assistant Professor</w:t>
            </w:r>
          </w:p>
          <w:p w14:paraId="67A39D51" w14:textId="02B46E44" w:rsidR="007B0BC7" w:rsidRPr="00737E6B" w:rsidRDefault="007B0BC7" w:rsidP="000C46B8">
            <w:pPr>
              <w:textAlignment w:val="baseline"/>
              <w:rPr>
                <w:color w:val="000000"/>
                <w:lang w:val="en-GB" w:eastAsia="zh-TW"/>
              </w:rPr>
            </w:pPr>
            <w:r w:rsidRPr="00737E6B">
              <w:rPr>
                <w:color w:val="000000"/>
                <w:lang w:val="en-GB" w:eastAsia="zh-TW"/>
              </w:rPr>
              <w:t xml:space="preserve">Teaching: </w:t>
            </w:r>
            <w:r w:rsidR="00E424C2">
              <w:rPr>
                <w:color w:val="000000"/>
                <w:lang w:val="en-GB" w:eastAsia="zh-TW"/>
              </w:rPr>
              <w:t>Property Law Theory</w:t>
            </w:r>
            <w:r w:rsidR="00A94685">
              <w:rPr>
                <w:color w:val="000000"/>
                <w:lang w:val="en-GB" w:eastAsia="zh-TW"/>
              </w:rPr>
              <w:t>, Family Law</w:t>
            </w:r>
          </w:p>
        </w:tc>
        <w:tc>
          <w:tcPr>
            <w:tcW w:w="2070" w:type="dxa"/>
          </w:tcPr>
          <w:p w14:paraId="0AD71794" w14:textId="64347C5A" w:rsidR="00AE1954" w:rsidRPr="00737E6B" w:rsidRDefault="00AE1954" w:rsidP="00C24039">
            <w:pPr>
              <w:textAlignment w:val="baseline"/>
              <w:rPr>
                <w:color w:val="000000"/>
                <w:lang w:val="en-GB" w:eastAsia="zh-TW"/>
              </w:rPr>
            </w:pPr>
            <w:r w:rsidRPr="00737E6B">
              <w:rPr>
                <w:color w:val="000000"/>
                <w:lang w:val="en-GB" w:eastAsia="zh-TW"/>
              </w:rPr>
              <w:t xml:space="preserve">2025 – present </w:t>
            </w:r>
          </w:p>
        </w:tc>
      </w:tr>
      <w:tr w:rsidR="00AE1954" w:rsidRPr="00737E6B" w14:paraId="378F2C92" w14:textId="77777777" w:rsidTr="00737E6B">
        <w:tc>
          <w:tcPr>
            <w:tcW w:w="7290" w:type="dxa"/>
          </w:tcPr>
          <w:p w14:paraId="1E00B14F" w14:textId="77777777" w:rsidR="00AE1954" w:rsidRPr="00737E6B" w:rsidRDefault="00AE1954" w:rsidP="00C24039">
            <w:pPr>
              <w:textAlignment w:val="baseline"/>
              <w:rPr>
                <w:b/>
                <w:bCs/>
                <w:color w:val="000000"/>
                <w:lang w:val="en-GB" w:eastAsia="zh-TW"/>
              </w:rPr>
            </w:pPr>
          </w:p>
        </w:tc>
        <w:tc>
          <w:tcPr>
            <w:tcW w:w="2070" w:type="dxa"/>
          </w:tcPr>
          <w:p w14:paraId="1B9ED647" w14:textId="77777777" w:rsidR="00AE1954" w:rsidRPr="00737E6B" w:rsidRDefault="00AE1954" w:rsidP="00C24039">
            <w:pPr>
              <w:textAlignment w:val="baseline"/>
              <w:rPr>
                <w:b/>
                <w:bCs/>
                <w:color w:val="000000"/>
                <w:lang w:val="en-GB" w:eastAsia="zh-TW"/>
              </w:rPr>
            </w:pPr>
          </w:p>
        </w:tc>
      </w:tr>
      <w:tr w:rsidR="00AE1954" w:rsidRPr="00737E6B" w14:paraId="7A2AFD01" w14:textId="77777777" w:rsidTr="00737E6B">
        <w:tc>
          <w:tcPr>
            <w:tcW w:w="7290" w:type="dxa"/>
          </w:tcPr>
          <w:p w14:paraId="1E78D8E4" w14:textId="2F39881C" w:rsidR="00AE1954" w:rsidRPr="00737E6B" w:rsidRDefault="000C46B8" w:rsidP="00C24039">
            <w:pPr>
              <w:textAlignment w:val="baseline"/>
              <w:rPr>
                <w:color w:val="000000"/>
                <w:lang w:val="nl-NL" w:eastAsia="zh-TW"/>
              </w:rPr>
            </w:pPr>
            <w:r w:rsidRPr="00737E6B">
              <w:rPr>
                <w:b/>
                <w:bCs/>
                <w:color w:val="000000"/>
                <w:lang w:val="nl-NL" w:eastAsia="zh-TW"/>
              </w:rPr>
              <w:t xml:space="preserve">University of </w:t>
            </w:r>
            <w:proofErr w:type="spellStart"/>
            <w:r w:rsidRPr="00737E6B">
              <w:rPr>
                <w:b/>
                <w:bCs/>
                <w:color w:val="000000"/>
                <w:lang w:val="nl-NL" w:eastAsia="zh-TW"/>
              </w:rPr>
              <w:t>Antwerp</w:t>
            </w:r>
            <w:proofErr w:type="spellEnd"/>
            <w:r w:rsidRPr="00737E6B">
              <w:rPr>
                <w:b/>
                <w:bCs/>
                <w:color w:val="000000"/>
                <w:lang w:val="nl-NL" w:eastAsia="zh-TW"/>
              </w:rPr>
              <w:t xml:space="preserve"> &amp; </w:t>
            </w:r>
            <w:proofErr w:type="spellStart"/>
            <w:r w:rsidRPr="00737E6B">
              <w:rPr>
                <w:b/>
                <w:bCs/>
                <w:color w:val="000000"/>
                <w:lang w:val="nl-NL" w:eastAsia="zh-TW"/>
              </w:rPr>
              <w:t>Ghent</w:t>
            </w:r>
            <w:proofErr w:type="spellEnd"/>
            <w:r w:rsidRPr="00737E6B">
              <w:rPr>
                <w:b/>
                <w:bCs/>
                <w:color w:val="000000"/>
                <w:lang w:val="nl-NL" w:eastAsia="zh-TW"/>
              </w:rPr>
              <w:t xml:space="preserve"> University</w:t>
            </w:r>
            <w:r w:rsidRPr="00737E6B">
              <w:rPr>
                <w:color w:val="000000"/>
                <w:lang w:val="nl-NL" w:eastAsia="zh-TW"/>
              </w:rPr>
              <w:t>,</w:t>
            </w:r>
            <w:r w:rsidRPr="00737E6B">
              <w:rPr>
                <w:b/>
                <w:bCs/>
                <w:color w:val="000000"/>
                <w:lang w:val="nl-NL" w:eastAsia="zh-TW"/>
              </w:rPr>
              <w:t xml:space="preserve"> </w:t>
            </w:r>
            <w:proofErr w:type="spellStart"/>
            <w:r w:rsidRPr="00737E6B">
              <w:rPr>
                <w:color w:val="000000"/>
                <w:lang w:val="nl-NL" w:eastAsia="zh-TW"/>
              </w:rPr>
              <w:t>Antwerp</w:t>
            </w:r>
            <w:proofErr w:type="spellEnd"/>
            <w:r w:rsidRPr="00737E6B">
              <w:rPr>
                <w:color w:val="000000"/>
                <w:lang w:val="nl-NL" w:eastAsia="zh-TW"/>
              </w:rPr>
              <w:t xml:space="preserve"> &amp; </w:t>
            </w:r>
            <w:proofErr w:type="spellStart"/>
            <w:r w:rsidRPr="00737E6B">
              <w:rPr>
                <w:color w:val="000000"/>
                <w:lang w:val="nl-NL" w:eastAsia="zh-TW"/>
              </w:rPr>
              <w:t>Ghent</w:t>
            </w:r>
            <w:proofErr w:type="spellEnd"/>
            <w:r w:rsidR="007B0BC7" w:rsidRPr="00737E6B">
              <w:rPr>
                <w:color w:val="000000"/>
                <w:lang w:val="nl-NL" w:eastAsia="zh-TW"/>
              </w:rPr>
              <w:t xml:space="preserve"> (</w:t>
            </w:r>
            <w:r w:rsidRPr="00737E6B">
              <w:rPr>
                <w:color w:val="000000"/>
                <w:lang w:val="nl-NL" w:eastAsia="zh-TW"/>
              </w:rPr>
              <w:t>Belgium</w:t>
            </w:r>
            <w:r w:rsidR="007B0BC7" w:rsidRPr="00737E6B">
              <w:rPr>
                <w:color w:val="000000"/>
                <w:lang w:val="nl-NL" w:eastAsia="zh-TW"/>
              </w:rPr>
              <w:t>)</w:t>
            </w:r>
          </w:p>
          <w:p w14:paraId="0AADC185" w14:textId="1EF822FD" w:rsidR="000C46B8" w:rsidRPr="00737E6B" w:rsidRDefault="000C46B8" w:rsidP="00C24039">
            <w:pPr>
              <w:textAlignment w:val="baseline"/>
              <w:rPr>
                <w:i/>
                <w:iCs/>
                <w:color w:val="000000"/>
                <w:lang w:val="en-GB" w:eastAsia="zh-TW"/>
              </w:rPr>
            </w:pPr>
            <w:r w:rsidRPr="00737E6B">
              <w:rPr>
                <w:i/>
                <w:iCs/>
                <w:color w:val="000000"/>
                <w:lang w:val="en-GB" w:eastAsia="zh-TW"/>
              </w:rPr>
              <w:t>PhD researcher</w:t>
            </w:r>
          </w:p>
        </w:tc>
        <w:tc>
          <w:tcPr>
            <w:tcW w:w="2070" w:type="dxa"/>
          </w:tcPr>
          <w:p w14:paraId="46E5D50C" w14:textId="77EC50C6" w:rsidR="00AE1954" w:rsidRPr="00737E6B" w:rsidRDefault="000C46B8" w:rsidP="00C24039">
            <w:pPr>
              <w:textAlignment w:val="baseline"/>
              <w:rPr>
                <w:color w:val="000000"/>
                <w:lang w:val="en-GB" w:eastAsia="zh-TW"/>
              </w:rPr>
            </w:pPr>
            <w:r w:rsidRPr="00737E6B">
              <w:rPr>
                <w:color w:val="000000"/>
                <w:lang w:val="en-GB" w:eastAsia="zh-TW"/>
              </w:rPr>
              <w:t xml:space="preserve">2020 – 2025 </w:t>
            </w:r>
          </w:p>
        </w:tc>
      </w:tr>
      <w:tr w:rsidR="00AE1954" w:rsidRPr="00737E6B" w14:paraId="69285BC2" w14:textId="77777777" w:rsidTr="00737E6B">
        <w:tc>
          <w:tcPr>
            <w:tcW w:w="7290" w:type="dxa"/>
          </w:tcPr>
          <w:p w14:paraId="5E3912C9" w14:textId="77777777" w:rsidR="00AE1954" w:rsidRPr="00737E6B" w:rsidRDefault="00AE1954" w:rsidP="00C24039">
            <w:pPr>
              <w:textAlignment w:val="baseline"/>
              <w:rPr>
                <w:b/>
                <w:bCs/>
                <w:color w:val="000000"/>
                <w:lang w:val="en-GB" w:eastAsia="zh-TW"/>
              </w:rPr>
            </w:pPr>
          </w:p>
        </w:tc>
        <w:tc>
          <w:tcPr>
            <w:tcW w:w="2070" w:type="dxa"/>
          </w:tcPr>
          <w:p w14:paraId="4E9299F0" w14:textId="77777777" w:rsidR="00AE1954" w:rsidRPr="00737E6B" w:rsidRDefault="00AE1954" w:rsidP="00C24039">
            <w:pPr>
              <w:textAlignment w:val="baseline"/>
              <w:rPr>
                <w:b/>
                <w:bCs/>
                <w:color w:val="000000"/>
                <w:lang w:val="en-GB" w:eastAsia="zh-TW"/>
              </w:rPr>
            </w:pPr>
          </w:p>
        </w:tc>
      </w:tr>
      <w:tr w:rsidR="000C46B8" w:rsidRPr="00737E6B" w14:paraId="07D095EA" w14:textId="77777777" w:rsidTr="00737E6B">
        <w:tc>
          <w:tcPr>
            <w:tcW w:w="7290" w:type="dxa"/>
          </w:tcPr>
          <w:p w14:paraId="0B8EEE7E" w14:textId="26DA7D49" w:rsidR="000C46B8" w:rsidRPr="00737E6B" w:rsidRDefault="000C46B8" w:rsidP="00C24039">
            <w:pPr>
              <w:textAlignment w:val="baseline"/>
              <w:rPr>
                <w:color w:val="000000"/>
                <w:lang w:val="en-GB" w:eastAsia="zh-TW"/>
              </w:rPr>
            </w:pPr>
            <w:r w:rsidRPr="00737E6B">
              <w:rPr>
                <w:b/>
                <w:bCs/>
                <w:color w:val="000000"/>
                <w:lang w:val="en-GB" w:eastAsia="zh-TW"/>
              </w:rPr>
              <w:t>University of California, Irvine</w:t>
            </w:r>
            <w:r w:rsidR="00737E6B">
              <w:rPr>
                <w:b/>
                <w:bCs/>
                <w:color w:val="000000"/>
                <w:lang w:val="en-GB" w:eastAsia="zh-TW"/>
              </w:rPr>
              <w:t xml:space="preserve"> School of Law</w:t>
            </w:r>
            <w:r w:rsidRPr="00737E6B">
              <w:rPr>
                <w:color w:val="000000"/>
                <w:lang w:val="en-GB" w:eastAsia="zh-TW"/>
              </w:rPr>
              <w:t>, Irvine, CA</w:t>
            </w:r>
          </w:p>
          <w:p w14:paraId="61DEC127" w14:textId="6176E28E" w:rsidR="000C46B8" w:rsidRPr="00737E6B" w:rsidRDefault="000C46B8" w:rsidP="00C24039">
            <w:pPr>
              <w:textAlignment w:val="baseline"/>
              <w:rPr>
                <w:i/>
                <w:iCs/>
                <w:color w:val="000000"/>
                <w:lang w:val="en-GB" w:eastAsia="zh-TW"/>
              </w:rPr>
            </w:pPr>
            <w:r w:rsidRPr="00737E6B">
              <w:rPr>
                <w:i/>
                <w:iCs/>
                <w:color w:val="000000"/>
                <w:lang w:val="en-GB" w:eastAsia="zh-TW"/>
              </w:rPr>
              <w:t>Visiting researcher</w:t>
            </w:r>
          </w:p>
        </w:tc>
        <w:tc>
          <w:tcPr>
            <w:tcW w:w="2070" w:type="dxa"/>
          </w:tcPr>
          <w:p w14:paraId="39A4F17A" w14:textId="266281B3" w:rsidR="000C46B8" w:rsidRPr="00737E6B" w:rsidRDefault="005F5B68" w:rsidP="00C24039">
            <w:pPr>
              <w:textAlignment w:val="baseline"/>
              <w:rPr>
                <w:b/>
                <w:bCs/>
                <w:color w:val="000000"/>
                <w:lang w:val="en-GB" w:eastAsia="zh-TW"/>
              </w:rPr>
            </w:pPr>
            <w:r w:rsidRPr="00737E6B">
              <w:rPr>
                <w:color w:val="000000"/>
                <w:lang w:val="en-GB" w:eastAsia="zh-TW"/>
              </w:rPr>
              <w:t>01/</w:t>
            </w:r>
            <w:r w:rsidR="000C46B8" w:rsidRPr="00737E6B">
              <w:rPr>
                <w:color w:val="000000"/>
                <w:lang w:val="en-GB" w:eastAsia="zh-TW"/>
              </w:rPr>
              <w:t xml:space="preserve">2023 – </w:t>
            </w:r>
            <w:r w:rsidRPr="00737E6B">
              <w:rPr>
                <w:color w:val="000000"/>
                <w:lang w:val="en-GB" w:eastAsia="zh-TW"/>
              </w:rPr>
              <w:t>07/</w:t>
            </w:r>
            <w:r w:rsidR="000C46B8" w:rsidRPr="00737E6B">
              <w:rPr>
                <w:color w:val="000000"/>
                <w:lang w:val="en-GB" w:eastAsia="zh-TW"/>
              </w:rPr>
              <w:t>2023</w:t>
            </w:r>
          </w:p>
        </w:tc>
      </w:tr>
      <w:tr w:rsidR="000C46B8" w:rsidRPr="00737E6B" w14:paraId="18F1E510" w14:textId="77777777" w:rsidTr="00737E6B">
        <w:tc>
          <w:tcPr>
            <w:tcW w:w="7290" w:type="dxa"/>
          </w:tcPr>
          <w:p w14:paraId="5136B67D" w14:textId="77777777" w:rsidR="000C46B8" w:rsidRPr="00737E6B" w:rsidRDefault="000C46B8" w:rsidP="00C24039">
            <w:pPr>
              <w:textAlignment w:val="baseline"/>
              <w:rPr>
                <w:b/>
                <w:bCs/>
                <w:color w:val="000000"/>
                <w:lang w:val="en-GB" w:eastAsia="zh-TW"/>
              </w:rPr>
            </w:pPr>
          </w:p>
        </w:tc>
        <w:tc>
          <w:tcPr>
            <w:tcW w:w="2070" w:type="dxa"/>
          </w:tcPr>
          <w:p w14:paraId="3B03B98B" w14:textId="77777777" w:rsidR="000C46B8" w:rsidRPr="00737E6B" w:rsidRDefault="000C46B8" w:rsidP="00C24039">
            <w:pPr>
              <w:textAlignment w:val="baseline"/>
              <w:rPr>
                <w:color w:val="000000"/>
                <w:lang w:val="en-GB" w:eastAsia="zh-TW"/>
              </w:rPr>
            </w:pPr>
          </w:p>
        </w:tc>
      </w:tr>
      <w:tr w:rsidR="000C46B8" w:rsidRPr="00737E6B" w14:paraId="73E29678" w14:textId="77777777" w:rsidTr="00737E6B">
        <w:tc>
          <w:tcPr>
            <w:tcW w:w="7290" w:type="dxa"/>
          </w:tcPr>
          <w:p w14:paraId="2AC81DA9" w14:textId="2AD38F03" w:rsidR="000C46B8" w:rsidRPr="00737E6B" w:rsidRDefault="000C46B8" w:rsidP="00C24039">
            <w:pPr>
              <w:textAlignment w:val="baseline"/>
              <w:rPr>
                <w:color w:val="000000"/>
                <w:lang w:val="en-GB" w:eastAsia="zh-TW"/>
              </w:rPr>
            </w:pPr>
            <w:r w:rsidRPr="00737E6B">
              <w:rPr>
                <w:b/>
                <w:bCs/>
                <w:color w:val="000000"/>
                <w:lang w:val="en-GB" w:eastAsia="zh-TW"/>
              </w:rPr>
              <w:t>King’s College London</w:t>
            </w:r>
            <w:r w:rsidRPr="00737E6B">
              <w:rPr>
                <w:color w:val="000000"/>
                <w:lang w:val="en-GB" w:eastAsia="zh-TW"/>
              </w:rPr>
              <w:t>, London</w:t>
            </w:r>
            <w:r w:rsidR="007B0BC7" w:rsidRPr="00737E6B">
              <w:rPr>
                <w:color w:val="000000"/>
                <w:lang w:val="en-GB" w:eastAsia="zh-TW"/>
              </w:rPr>
              <w:t xml:space="preserve"> (</w:t>
            </w:r>
            <w:r w:rsidRPr="00737E6B">
              <w:rPr>
                <w:color w:val="000000"/>
                <w:lang w:val="en-GB" w:eastAsia="zh-TW"/>
              </w:rPr>
              <w:t>U</w:t>
            </w:r>
            <w:r w:rsidR="007B0BC7" w:rsidRPr="00737E6B">
              <w:rPr>
                <w:color w:val="000000"/>
                <w:lang w:val="en-GB" w:eastAsia="zh-TW"/>
              </w:rPr>
              <w:t>nited Kingdom)</w:t>
            </w:r>
          </w:p>
          <w:p w14:paraId="003F10F3" w14:textId="28797D0E" w:rsidR="000C46B8" w:rsidRPr="00737E6B" w:rsidRDefault="000C46B8" w:rsidP="00C24039">
            <w:pPr>
              <w:textAlignment w:val="baseline"/>
              <w:rPr>
                <w:i/>
                <w:iCs/>
                <w:color w:val="000000"/>
                <w:lang w:val="en-GB" w:eastAsia="zh-TW"/>
              </w:rPr>
            </w:pPr>
            <w:r w:rsidRPr="00737E6B">
              <w:rPr>
                <w:i/>
                <w:iCs/>
                <w:color w:val="000000"/>
                <w:lang w:val="en-GB" w:eastAsia="zh-TW"/>
              </w:rPr>
              <w:t>Visiting researcher</w:t>
            </w:r>
          </w:p>
        </w:tc>
        <w:tc>
          <w:tcPr>
            <w:tcW w:w="2070" w:type="dxa"/>
          </w:tcPr>
          <w:p w14:paraId="0E79DB66" w14:textId="2D36C2EA" w:rsidR="000C46B8" w:rsidRPr="00737E6B" w:rsidRDefault="005F5B68" w:rsidP="00C24039">
            <w:pPr>
              <w:textAlignment w:val="baseline"/>
              <w:rPr>
                <w:color w:val="000000"/>
                <w:lang w:val="en-GB" w:eastAsia="zh-TW"/>
              </w:rPr>
            </w:pPr>
            <w:r w:rsidRPr="00737E6B">
              <w:rPr>
                <w:color w:val="000000"/>
                <w:lang w:val="en-GB" w:eastAsia="zh-TW"/>
              </w:rPr>
              <w:t>01/</w:t>
            </w:r>
            <w:r w:rsidR="000C46B8" w:rsidRPr="00737E6B">
              <w:rPr>
                <w:color w:val="000000"/>
                <w:lang w:val="en-GB" w:eastAsia="zh-TW"/>
              </w:rPr>
              <w:t xml:space="preserve">2022 – </w:t>
            </w:r>
            <w:r w:rsidRPr="00737E6B">
              <w:rPr>
                <w:color w:val="000000"/>
                <w:lang w:val="en-GB" w:eastAsia="zh-TW"/>
              </w:rPr>
              <w:t>03/</w:t>
            </w:r>
            <w:r w:rsidR="000C46B8" w:rsidRPr="00737E6B">
              <w:rPr>
                <w:color w:val="000000"/>
                <w:lang w:val="en-GB" w:eastAsia="zh-TW"/>
              </w:rPr>
              <w:t>2022</w:t>
            </w:r>
          </w:p>
        </w:tc>
      </w:tr>
    </w:tbl>
    <w:p w14:paraId="2625B5EE" w14:textId="77777777" w:rsidR="00C24039" w:rsidRPr="00737E6B" w:rsidRDefault="00C24039" w:rsidP="00C24039">
      <w:pPr>
        <w:rPr>
          <w:b/>
          <w:bCs/>
          <w:lang w:val="en-GB" w:eastAsia="zh-TW"/>
        </w:rPr>
      </w:pPr>
    </w:p>
    <w:p w14:paraId="0F6A77B0" w14:textId="5B3F9A67" w:rsidR="00C24039" w:rsidRPr="00737E6B" w:rsidRDefault="00C24039" w:rsidP="000E1D10">
      <w:pPr>
        <w:jc w:val="center"/>
        <w:rPr>
          <w:b/>
          <w:bCs/>
          <w:lang w:val="en-GB" w:eastAsia="zh-TW"/>
        </w:rPr>
      </w:pPr>
      <w:r w:rsidRPr="00737E6B">
        <w:rPr>
          <w:b/>
          <w:bCs/>
          <w:lang w:val="en-GB" w:eastAsia="zh-TW"/>
        </w:rPr>
        <w:t>EDUCATION</w:t>
      </w:r>
    </w:p>
    <w:p w14:paraId="027E56F6" w14:textId="77777777" w:rsidR="00C24039" w:rsidRPr="00737E6B" w:rsidRDefault="00C24039" w:rsidP="00C24039">
      <w:pPr>
        <w:pBdr>
          <w:top w:val="single" w:sz="4" w:space="1" w:color="auto"/>
        </w:pBdr>
        <w:rPr>
          <w:color w:val="000000"/>
          <w:lang w:val="en-GB" w:eastAsia="zh-TW"/>
        </w:rPr>
      </w:pPr>
    </w:p>
    <w:tbl>
      <w:tblPr>
        <w:tblStyle w:val="TableGrid"/>
        <w:tblW w:w="0" w:type="auto"/>
        <w:tblLook w:val="04A0" w:firstRow="1" w:lastRow="0" w:firstColumn="1" w:lastColumn="0" w:noHBand="0" w:noVBand="1"/>
      </w:tblPr>
      <w:tblGrid>
        <w:gridCol w:w="7380"/>
        <w:gridCol w:w="1980"/>
      </w:tblGrid>
      <w:tr w:rsidR="000C46B8" w:rsidRPr="00737E6B" w14:paraId="31059F6A" w14:textId="77777777" w:rsidTr="00737E6B">
        <w:tc>
          <w:tcPr>
            <w:tcW w:w="7380" w:type="dxa"/>
          </w:tcPr>
          <w:p w14:paraId="58D4C28F" w14:textId="257F4502" w:rsidR="000C46B8" w:rsidRPr="00737E6B" w:rsidRDefault="000C46B8" w:rsidP="000C46B8">
            <w:pPr>
              <w:textAlignment w:val="baseline"/>
              <w:rPr>
                <w:color w:val="000000"/>
                <w:lang w:val="nl-NL" w:eastAsia="zh-TW"/>
              </w:rPr>
            </w:pPr>
            <w:r w:rsidRPr="00737E6B">
              <w:rPr>
                <w:b/>
                <w:bCs/>
                <w:color w:val="000000"/>
                <w:lang w:val="nl-NL" w:eastAsia="zh-TW"/>
              </w:rPr>
              <w:t xml:space="preserve">University of </w:t>
            </w:r>
            <w:proofErr w:type="spellStart"/>
            <w:r w:rsidRPr="00737E6B">
              <w:rPr>
                <w:b/>
                <w:bCs/>
                <w:color w:val="000000"/>
                <w:lang w:val="nl-NL" w:eastAsia="zh-TW"/>
              </w:rPr>
              <w:t>Antwerp</w:t>
            </w:r>
            <w:proofErr w:type="spellEnd"/>
            <w:r w:rsidRPr="00737E6B">
              <w:rPr>
                <w:b/>
                <w:bCs/>
                <w:color w:val="000000"/>
                <w:lang w:val="nl-NL" w:eastAsia="zh-TW"/>
              </w:rPr>
              <w:t xml:space="preserve"> &amp; </w:t>
            </w:r>
            <w:proofErr w:type="spellStart"/>
            <w:r w:rsidRPr="00737E6B">
              <w:rPr>
                <w:b/>
                <w:bCs/>
                <w:color w:val="000000"/>
                <w:lang w:val="nl-NL" w:eastAsia="zh-TW"/>
              </w:rPr>
              <w:t>Ghent</w:t>
            </w:r>
            <w:proofErr w:type="spellEnd"/>
            <w:r w:rsidRPr="00737E6B">
              <w:rPr>
                <w:b/>
                <w:bCs/>
                <w:color w:val="000000"/>
                <w:lang w:val="nl-NL" w:eastAsia="zh-TW"/>
              </w:rPr>
              <w:t xml:space="preserve"> University</w:t>
            </w:r>
            <w:r w:rsidRPr="00737E6B">
              <w:rPr>
                <w:color w:val="000000"/>
                <w:lang w:val="nl-NL" w:eastAsia="zh-TW"/>
              </w:rPr>
              <w:t xml:space="preserve">, </w:t>
            </w:r>
            <w:proofErr w:type="spellStart"/>
            <w:r w:rsidRPr="00737E6B">
              <w:rPr>
                <w:color w:val="000000"/>
                <w:lang w:val="nl-NL" w:eastAsia="zh-TW"/>
              </w:rPr>
              <w:t>Antwerp</w:t>
            </w:r>
            <w:proofErr w:type="spellEnd"/>
            <w:r w:rsidRPr="00737E6B">
              <w:rPr>
                <w:color w:val="000000"/>
                <w:lang w:val="nl-NL" w:eastAsia="zh-TW"/>
              </w:rPr>
              <w:t xml:space="preserve"> &amp; </w:t>
            </w:r>
            <w:proofErr w:type="spellStart"/>
            <w:r w:rsidRPr="00737E6B">
              <w:rPr>
                <w:color w:val="000000"/>
                <w:lang w:val="nl-NL" w:eastAsia="zh-TW"/>
              </w:rPr>
              <w:t>Ghent</w:t>
            </w:r>
            <w:proofErr w:type="spellEnd"/>
            <w:r w:rsidR="007B0BC7" w:rsidRPr="00737E6B">
              <w:rPr>
                <w:color w:val="000000"/>
                <w:lang w:val="nl-NL" w:eastAsia="zh-TW"/>
              </w:rPr>
              <w:t xml:space="preserve"> (</w:t>
            </w:r>
            <w:r w:rsidRPr="00737E6B">
              <w:rPr>
                <w:color w:val="000000"/>
                <w:lang w:val="nl-NL" w:eastAsia="zh-TW"/>
              </w:rPr>
              <w:t>Belgium</w:t>
            </w:r>
            <w:r w:rsidR="007B0BC7" w:rsidRPr="00737E6B">
              <w:rPr>
                <w:color w:val="000000"/>
                <w:lang w:val="nl-NL" w:eastAsia="zh-TW"/>
              </w:rPr>
              <w:t>)</w:t>
            </w:r>
          </w:p>
          <w:p w14:paraId="2ADEAF8A" w14:textId="77777777" w:rsidR="000C46B8" w:rsidRPr="00737E6B" w:rsidRDefault="000C46B8" w:rsidP="00425BF1">
            <w:pPr>
              <w:textAlignment w:val="baseline"/>
              <w:rPr>
                <w:i/>
                <w:iCs/>
                <w:color w:val="000000"/>
                <w:lang w:val="en-GB" w:eastAsia="zh-TW"/>
              </w:rPr>
            </w:pPr>
            <w:r w:rsidRPr="00737E6B">
              <w:rPr>
                <w:i/>
                <w:iCs/>
                <w:color w:val="000000"/>
                <w:lang w:val="en-GB" w:eastAsia="zh-TW"/>
              </w:rPr>
              <w:t>PhD</w:t>
            </w:r>
          </w:p>
          <w:p w14:paraId="0335313B" w14:textId="1A32E944" w:rsidR="000C46B8" w:rsidRPr="00737E6B" w:rsidRDefault="000C46B8" w:rsidP="000C46B8">
            <w:pPr>
              <w:rPr>
                <w:b/>
                <w:bCs/>
                <w:color w:val="000000"/>
                <w:lang w:val="en-GB"/>
              </w:rPr>
            </w:pPr>
            <w:r w:rsidRPr="00737E6B">
              <w:rPr>
                <w:color w:val="000000"/>
                <w:lang w:val="en-GB"/>
              </w:rPr>
              <w:t>Dissertation</w:t>
            </w:r>
            <w:r w:rsidR="00737E6B" w:rsidRPr="00737E6B">
              <w:rPr>
                <w:color w:val="000000"/>
                <w:lang w:val="en-GB"/>
              </w:rPr>
              <w:t xml:space="preserve">: </w:t>
            </w:r>
            <w:r w:rsidRPr="00737E6B">
              <w:rPr>
                <w:color w:val="000000"/>
                <w:lang w:val="en-GB"/>
              </w:rPr>
              <w:t>“Masculinity as Property”</w:t>
            </w:r>
          </w:p>
          <w:p w14:paraId="53BF177F" w14:textId="31B212DE" w:rsidR="000C46B8" w:rsidRPr="00737E6B" w:rsidRDefault="000C46B8" w:rsidP="000C46B8">
            <w:pPr>
              <w:rPr>
                <w:b/>
                <w:bCs/>
                <w:color w:val="000000"/>
                <w:lang w:val="en-GB"/>
              </w:rPr>
            </w:pPr>
            <w:r w:rsidRPr="00737E6B">
              <w:rPr>
                <w:color w:val="000000"/>
                <w:lang w:val="en-GB"/>
              </w:rPr>
              <w:t>Supervisors: Prof. Eva Brems &amp; Prof. Kristof Van Assche</w:t>
            </w:r>
          </w:p>
        </w:tc>
        <w:tc>
          <w:tcPr>
            <w:tcW w:w="1980" w:type="dxa"/>
          </w:tcPr>
          <w:p w14:paraId="64F54930" w14:textId="13E3347C" w:rsidR="000C46B8" w:rsidRPr="00737E6B" w:rsidRDefault="000C46B8" w:rsidP="00425BF1">
            <w:pPr>
              <w:textAlignment w:val="baseline"/>
              <w:rPr>
                <w:b/>
                <w:bCs/>
                <w:color w:val="000000"/>
                <w:lang w:val="en-GB" w:eastAsia="zh-TW"/>
              </w:rPr>
            </w:pPr>
            <w:r w:rsidRPr="00737E6B">
              <w:rPr>
                <w:color w:val="000000"/>
                <w:lang w:val="en-GB" w:eastAsia="zh-TW"/>
              </w:rPr>
              <w:t xml:space="preserve">2025 </w:t>
            </w:r>
          </w:p>
        </w:tc>
      </w:tr>
      <w:tr w:rsidR="000C46B8" w:rsidRPr="00737E6B" w14:paraId="7CBCCDF1" w14:textId="77777777" w:rsidTr="00737E6B">
        <w:tc>
          <w:tcPr>
            <w:tcW w:w="7380" w:type="dxa"/>
          </w:tcPr>
          <w:p w14:paraId="3FC16B57" w14:textId="77777777" w:rsidR="000C46B8" w:rsidRPr="00737E6B" w:rsidRDefault="000C46B8" w:rsidP="00425BF1">
            <w:pPr>
              <w:textAlignment w:val="baseline"/>
              <w:rPr>
                <w:b/>
                <w:bCs/>
                <w:color w:val="000000"/>
                <w:lang w:val="en-GB" w:eastAsia="zh-TW"/>
              </w:rPr>
            </w:pPr>
          </w:p>
        </w:tc>
        <w:tc>
          <w:tcPr>
            <w:tcW w:w="1980" w:type="dxa"/>
          </w:tcPr>
          <w:p w14:paraId="7A3FCD88" w14:textId="77777777" w:rsidR="000C46B8" w:rsidRPr="00737E6B" w:rsidRDefault="000C46B8" w:rsidP="00425BF1">
            <w:pPr>
              <w:textAlignment w:val="baseline"/>
              <w:rPr>
                <w:b/>
                <w:bCs/>
                <w:color w:val="000000"/>
                <w:lang w:val="en-GB" w:eastAsia="zh-TW"/>
              </w:rPr>
            </w:pPr>
          </w:p>
        </w:tc>
      </w:tr>
      <w:tr w:rsidR="000C46B8" w:rsidRPr="00737E6B" w14:paraId="48AB48DD" w14:textId="77777777" w:rsidTr="00737E6B">
        <w:tc>
          <w:tcPr>
            <w:tcW w:w="7380" w:type="dxa"/>
          </w:tcPr>
          <w:p w14:paraId="50562F5F" w14:textId="44F0958F" w:rsidR="000C46B8" w:rsidRPr="00737E6B" w:rsidRDefault="000C46B8" w:rsidP="00425BF1">
            <w:pPr>
              <w:textAlignment w:val="baseline"/>
              <w:rPr>
                <w:b/>
                <w:bCs/>
                <w:color w:val="000000"/>
                <w:lang w:val="en-GB" w:eastAsia="zh-TW"/>
              </w:rPr>
            </w:pPr>
            <w:r w:rsidRPr="00737E6B">
              <w:rPr>
                <w:b/>
                <w:bCs/>
                <w:color w:val="000000"/>
                <w:lang w:val="en-GB" w:eastAsia="zh-TW"/>
              </w:rPr>
              <w:t>University of California, Los Angeles</w:t>
            </w:r>
            <w:r w:rsidRPr="00737E6B">
              <w:rPr>
                <w:color w:val="000000"/>
                <w:lang w:val="en-GB" w:eastAsia="zh-TW"/>
              </w:rPr>
              <w:t>, Los Angeles, CA</w:t>
            </w:r>
          </w:p>
          <w:p w14:paraId="40C16429" w14:textId="77777777" w:rsidR="000C46B8" w:rsidRPr="00737E6B" w:rsidRDefault="000C46B8" w:rsidP="00425BF1">
            <w:pPr>
              <w:textAlignment w:val="baseline"/>
              <w:rPr>
                <w:i/>
                <w:iCs/>
                <w:color w:val="000000"/>
                <w:lang w:val="en-GB" w:eastAsia="zh-TW"/>
              </w:rPr>
            </w:pPr>
            <w:r w:rsidRPr="00737E6B">
              <w:rPr>
                <w:i/>
                <w:iCs/>
                <w:color w:val="000000"/>
                <w:lang w:val="en-GB" w:eastAsia="zh-TW"/>
              </w:rPr>
              <w:t>LLM</w:t>
            </w:r>
          </w:p>
          <w:p w14:paraId="63694765" w14:textId="1E8718B3" w:rsidR="000C46B8" w:rsidRPr="00737E6B" w:rsidRDefault="000C46B8" w:rsidP="00425BF1">
            <w:pPr>
              <w:textAlignment w:val="baseline"/>
              <w:rPr>
                <w:color w:val="000000"/>
                <w:lang w:val="en-GB" w:eastAsia="zh-TW"/>
              </w:rPr>
            </w:pPr>
            <w:r w:rsidRPr="00737E6B">
              <w:rPr>
                <w:color w:val="000000"/>
                <w:lang w:val="en-GB"/>
              </w:rPr>
              <w:t>Fulbright award</w:t>
            </w:r>
            <w:r w:rsidRPr="00737E6B">
              <w:rPr>
                <w:color w:val="000000"/>
                <w:lang w:val="en-GB" w:eastAsia="zh-TW"/>
              </w:rPr>
              <w:t xml:space="preserve"> </w:t>
            </w:r>
          </w:p>
          <w:p w14:paraId="5D2A4C53" w14:textId="643B1D44" w:rsidR="000C46B8" w:rsidRPr="00737E6B" w:rsidRDefault="000C46B8" w:rsidP="000C46B8">
            <w:pPr>
              <w:rPr>
                <w:color w:val="000000"/>
                <w:lang w:val="en-GB"/>
              </w:rPr>
            </w:pPr>
            <w:r w:rsidRPr="00737E6B">
              <w:rPr>
                <w:color w:val="000000"/>
                <w:lang w:val="en-GB"/>
              </w:rPr>
              <w:t>Ranked 4</w:t>
            </w:r>
            <w:r w:rsidRPr="00737E6B">
              <w:rPr>
                <w:color w:val="000000"/>
                <w:vertAlign w:val="superscript"/>
                <w:lang w:val="en-GB"/>
              </w:rPr>
              <w:t>th</w:t>
            </w:r>
            <w:r w:rsidRPr="00737E6B">
              <w:rPr>
                <w:color w:val="000000"/>
                <w:lang w:val="en-GB"/>
              </w:rPr>
              <w:t xml:space="preserve"> of 2020 cohort</w:t>
            </w:r>
            <w:r w:rsidR="007B0BC7" w:rsidRPr="00737E6B">
              <w:rPr>
                <w:color w:val="000000"/>
                <w:lang w:val="en-GB"/>
              </w:rPr>
              <w:t xml:space="preserve">; </w:t>
            </w:r>
            <w:r w:rsidRPr="00737E6B">
              <w:rPr>
                <w:color w:val="000000"/>
                <w:lang w:val="en-GB" w:eastAsia="zh-CN"/>
              </w:rPr>
              <w:t>GPA: 4</w:t>
            </w:r>
            <w:r w:rsidR="003C3BBE">
              <w:rPr>
                <w:color w:val="000000"/>
                <w:lang w:val="en-GB" w:eastAsia="zh-CN"/>
              </w:rPr>
              <w:t>.</w:t>
            </w:r>
            <w:r w:rsidRPr="00737E6B">
              <w:rPr>
                <w:color w:val="000000"/>
                <w:lang w:val="en-GB" w:eastAsia="zh-CN"/>
              </w:rPr>
              <w:t>017</w:t>
            </w:r>
          </w:p>
          <w:p w14:paraId="0D6F35A8" w14:textId="4B169597" w:rsidR="0027737B" w:rsidRPr="00737E6B" w:rsidRDefault="0027737B" w:rsidP="0027737B">
            <w:pPr>
              <w:textAlignment w:val="baseline"/>
              <w:rPr>
                <w:color w:val="000000"/>
                <w:lang w:val="en-GB" w:eastAsia="zh-TW"/>
              </w:rPr>
            </w:pPr>
            <w:r w:rsidRPr="00737E6B">
              <w:rPr>
                <w:color w:val="000000"/>
                <w:lang w:val="en-GB" w:eastAsia="zh-TW"/>
              </w:rPr>
              <w:t>Specialization: Critical Race Studies and Law &amp; Sexuality</w:t>
            </w:r>
          </w:p>
        </w:tc>
        <w:tc>
          <w:tcPr>
            <w:tcW w:w="1980" w:type="dxa"/>
          </w:tcPr>
          <w:p w14:paraId="7E6A221A" w14:textId="6744C1A3" w:rsidR="000C46B8" w:rsidRPr="00737E6B" w:rsidRDefault="000C46B8" w:rsidP="00425BF1">
            <w:pPr>
              <w:textAlignment w:val="baseline"/>
              <w:rPr>
                <w:color w:val="000000"/>
                <w:lang w:val="en-GB" w:eastAsia="zh-TW"/>
              </w:rPr>
            </w:pPr>
            <w:r w:rsidRPr="00737E6B">
              <w:rPr>
                <w:color w:val="000000"/>
                <w:lang w:val="en-GB" w:eastAsia="zh-TW"/>
              </w:rPr>
              <w:t xml:space="preserve">2020 </w:t>
            </w:r>
          </w:p>
        </w:tc>
      </w:tr>
      <w:tr w:rsidR="000C46B8" w:rsidRPr="00737E6B" w14:paraId="3B4886B7" w14:textId="77777777" w:rsidTr="00737E6B">
        <w:tc>
          <w:tcPr>
            <w:tcW w:w="7380" w:type="dxa"/>
          </w:tcPr>
          <w:p w14:paraId="6E172538" w14:textId="77777777" w:rsidR="000C46B8" w:rsidRPr="00737E6B" w:rsidRDefault="000C46B8" w:rsidP="00425BF1">
            <w:pPr>
              <w:textAlignment w:val="baseline"/>
              <w:rPr>
                <w:b/>
                <w:bCs/>
                <w:color w:val="000000"/>
                <w:lang w:val="en-GB" w:eastAsia="zh-TW"/>
              </w:rPr>
            </w:pPr>
          </w:p>
        </w:tc>
        <w:tc>
          <w:tcPr>
            <w:tcW w:w="1980" w:type="dxa"/>
          </w:tcPr>
          <w:p w14:paraId="08FBB482" w14:textId="77777777" w:rsidR="000C46B8" w:rsidRPr="00737E6B" w:rsidRDefault="000C46B8" w:rsidP="00425BF1">
            <w:pPr>
              <w:textAlignment w:val="baseline"/>
              <w:rPr>
                <w:b/>
                <w:bCs/>
                <w:color w:val="000000"/>
                <w:lang w:val="en-GB" w:eastAsia="zh-TW"/>
              </w:rPr>
            </w:pPr>
          </w:p>
        </w:tc>
      </w:tr>
      <w:tr w:rsidR="000C46B8" w:rsidRPr="00737E6B" w14:paraId="2593E49E" w14:textId="77777777" w:rsidTr="00737E6B">
        <w:tc>
          <w:tcPr>
            <w:tcW w:w="7380" w:type="dxa"/>
          </w:tcPr>
          <w:p w14:paraId="6CC2CF5E" w14:textId="77777777" w:rsidR="000C46B8" w:rsidRPr="00737E6B" w:rsidRDefault="000C46B8" w:rsidP="00425BF1">
            <w:pPr>
              <w:textAlignment w:val="baseline"/>
              <w:rPr>
                <w:color w:val="000000"/>
                <w:lang w:val="en-GB" w:eastAsia="zh-TW"/>
              </w:rPr>
            </w:pPr>
            <w:r w:rsidRPr="00737E6B">
              <w:rPr>
                <w:b/>
                <w:bCs/>
                <w:color w:val="000000"/>
                <w:lang w:val="en-GB" w:eastAsia="zh-TW"/>
              </w:rPr>
              <w:t>University of Antwerp</w:t>
            </w:r>
            <w:r w:rsidRPr="00737E6B">
              <w:rPr>
                <w:color w:val="000000"/>
                <w:lang w:val="en-GB" w:eastAsia="zh-TW"/>
              </w:rPr>
              <w:t>, Antwerp, Belgium</w:t>
            </w:r>
          </w:p>
          <w:p w14:paraId="6635BC52" w14:textId="4DE99066" w:rsidR="0027737B" w:rsidRPr="00737E6B" w:rsidRDefault="009D1589" w:rsidP="00425BF1">
            <w:pPr>
              <w:textAlignment w:val="baseline"/>
              <w:rPr>
                <w:i/>
                <w:iCs/>
                <w:color w:val="000000"/>
                <w:lang w:val="en-GB" w:eastAsia="zh-TW"/>
              </w:rPr>
            </w:pPr>
            <w:proofErr w:type="gramStart"/>
            <w:r w:rsidRPr="00737E6B">
              <w:rPr>
                <w:i/>
                <w:iCs/>
                <w:color w:val="000000"/>
                <w:lang w:val="en-GB" w:eastAsia="zh-TW"/>
              </w:rPr>
              <w:t>Master in law</w:t>
            </w:r>
            <w:proofErr w:type="gramEnd"/>
          </w:p>
          <w:p w14:paraId="049B4798" w14:textId="77777777" w:rsidR="0027737B" w:rsidRPr="00737E6B" w:rsidRDefault="0027737B" w:rsidP="00425BF1">
            <w:pPr>
              <w:textAlignment w:val="baseline"/>
              <w:rPr>
                <w:color w:val="000000"/>
                <w:lang w:val="en-GB"/>
              </w:rPr>
            </w:pPr>
            <w:r w:rsidRPr="00737E6B">
              <w:rPr>
                <w:color w:val="000000"/>
                <w:lang w:val="en-GB"/>
              </w:rPr>
              <w:t>Magna Cum Laude</w:t>
            </w:r>
          </w:p>
          <w:p w14:paraId="026871B3" w14:textId="0DC5B5C3" w:rsidR="0027737B" w:rsidRPr="00737E6B" w:rsidRDefault="0027737B" w:rsidP="00425BF1">
            <w:pPr>
              <w:textAlignment w:val="baseline"/>
              <w:rPr>
                <w:b/>
                <w:bCs/>
                <w:color w:val="000000"/>
                <w:lang w:val="en-GB" w:eastAsia="zh-TW"/>
              </w:rPr>
            </w:pPr>
            <w:r w:rsidRPr="00737E6B">
              <w:rPr>
                <w:color w:val="000000"/>
                <w:lang w:val="en-GB"/>
              </w:rPr>
              <w:t>Specialization: Human Rights and Sustainable Development</w:t>
            </w:r>
          </w:p>
        </w:tc>
        <w:tc>
          <w:tcPr>
            <w:tcW w:w="1980" w:type="dxa"/>
          </w:tcPr>
          <w:p w14:paraId="7BDE98AB" w14:textId="50D88FD1" w:rsidR="000C46B8" w:rsidRPr="00737E6B" w:rsidRDefault="000C46B8" w:rsidP="00425BF1">
            <w:pPr>
              <w:textAlignment w:val="baseline"/>
              <w:rPr>
                <w:color w:val="000000"/>
                <w:lang w:val="en-GB" w:eastAsia="zh-TW"/>
              </w:rPr>
            </w:pPr>
            <w:r w:rsidRPr="00737E6B">
              <w:rPr>
                <w:color w:val="000000"/>
                <w:lang w:val="en-GB" w:eastAsia="zh-TW"/>
              </w:rPr>
              <w:t>2019</w:t>
            </w:r>
          </w:p>
        </w:tc>
      </w:tr>
      <w:tr w:rsidR="000C46B8" w:rsidRPr="00737E6B" w14:paraId="1ECEAAE9" w14:textId="77777777" w:rsidTr="00737E6B">
        <w:tc>
          <w:tcPr>
            <w:tcW w:w="7380" w:type="dxa"/>
          </w:tcPr>
          <w:p w14:paraId="35B63B9E" w14:textId="77777777" w:rsidR="000C46B8" w:rsidRPr="00737E6B" w:rsidRDefault="000C46B8" w:rsidP="00425BF1">
            <w:pPr>
              <w:textAlignment w:val="baseline"/>
              <w:rPr>
                <w:b/>
                <w:bCs/>
                <w:color w:val="000000"/>
                <w:lang w:val="en-GB" w:eastAsia="zh-TW"/>
              </w:rPr>
            </w:pPr>
          </w:p>
        </w:tc>
        <w:tc>
          <w:tcPr>
            <w:tcW w:w="1980" w:type="dxa"/>
          </w:tcPr>
          <w:p w14:paraId="2B19FB69" w14:textId="77777777" w:rsidR="000C46B8" w:rsidRPr="00737E6B" w:rsidRDefault="000C46B8" w:rsidP="00425BF1">
            <w:pPr>
              <w:textAlignment w:val="baseline"/>
              <w:rPr>
                <w:color w:val="000000"/>
                <w:lang w:val="en-GB" w:eastAsia="zh-TW"/>
              </w:rPr>
            </w:pPr>
          </w:p>
        </w:tc>
      </w:tr>
      <w:tr w:rsidR="000C46B8" w:rsidRPr="00737E6B" w14:paraId="33429FE5" w14:textId="77777777" w:rsidTr="00737E6B">
        <w:trPr>
          <w:trHeight w:val="531"/>
        </w:trPr>
        <w:tc>
          <w:tcPr>
            <w:tcW w:w="7380" w:type="dxa"/>
          </w:tcPr>
          <w:p w14:paraId="34AC9603" w14:textId="77777777" w:rsidR="000C46B8" w:rsidRPr="00737E6B" w:rsidRDefault="0027737B" w:rsidP="00425BF1">
            <w:pPr>
              <w:textAlignment w:val="baseline"/>
              <w:rPr>
                <w:color w:val="000000"/>
                <w:lang w:val="en-GB" w:eastAsia="zh-TW"/>
              </w:rPr>
            </w:pPr>
            <w:r w:rsidRPr="00737E6B">
              <w:rPr>
                <w:b/>
                <w:bCs/>
                <w:color w:val="000000"/>
                <w:lang w:val="en-GB" w:eastAsia="zh-TW"/>
              </w:rPr>
              <w:t>Université Catholique de Louvain Saint-Louis Bruxelles</w:t>
            </w:r>
            <w:r w:rsidRPr="00737E6B">
              <w:rPr>
                <w:color w:val="000000"/>
                <w:lang w:val="en-GB" w:eastAsia="zh-TW"/>
              </w:rPr>
              <w:t>, Brussels, Belgium</w:t>
            </w:r>
          </w:p>
          <w:p w14:paraId="190532F9" w14:textId="2303751A" w:rsidR="009D1589" w:rsidRPr="00737E6B" w:rsidRDefault="009D1589" w:rsidP="00425BF1">
            <w:pPr>
              <w:textAlignment w:val="baseline"/>
              <w:rPr>
                <w:i/>
                <w:iCs/>
                <w:color w:val="000000"/>
                <w:lang w:val="en-GB" w:eastAsia="zh-TW"/>
              </w:rPr>
            </w:pPr>
            <w:proofErr w:type="gramStart"/>
            <w:r w:rsidRPr="00737E6B">
              <w:rPr>
                <w:i/>
                <w:iCs/>
                <w:color w:val="000000"/>
                <w:lang w:val="en-GB" w:eastAsia="zh-TW"/>
              </w:rPr>
              <w:t>Bachelor in philosophy</w:t>
            </w:r>
            <w:proofErr w:type="gramEnd"/>
            <w:r w:rsidRPr="00737E6B">
              <w:rPr>
                <w:i/>
                <w:iCs/>
                <w:color w:val="000000"/>
                <w:lang w:val="en-GB" w:eastAsia="zh-TW"/>
              </w:rPr>
              <w:t xml:space="preserve"> (BPhil)</w:t>
            </w:r>
          </w:p>
          <w:p w14:paraId="29E750C9" w14:textId="15B8FF17" w:rsidR="009D1589" w:rsidRPr="00737E6B" w:rsidRDefault="009D1589" w:rsidP="00425BF1">
            <w:pPr>
              <w:textAlignment w:val="baseline"/>
              <w:rPr>
                <w:b/>
                <w:bCs/>
                <w:color w:val="000000"/>
                <w:lang w:val="en-GB" w:eastAsia="zh-TW"/>
              </w:rPr>
            </w:pPr>
            <w:r w:rsidRPr="00737E6B">
              <w:rPr>
                <w:color w:val="000000"/>
                <w:lang w:val="en-GB" w:eastAsia="zh-TW"/>
              </w:rPr>
              <w:t>Magna Cum Laude</w:t>
            </w:r>
          </w:p>
        </w:tc>
        <w:tc>
          <w:tcPr>
            <w:tcW w:w="1980" w:type="dxa"/>
          </w:tcPr>
          <w:p w14:paraId="2A12EE09" w14:textId="419FD61A" w:rsidR="000C46B8" w:rsidRPr="00737E6B" w:rsidRDefault="009D1589" w:rsidP="00425BF1">
            <w:pPr>
              <w:textAlignment w:val="baseline"/>
              <w:rPr>
                <w:color w:val="000000"/>
                <w:lang w:val="en-GB" w:eastAsia="zh-TW"/>
              </w:rPr>
            </w:pPr>
            <w:r w:rsidRPr="00737E6B">
              <w:rPr>
                <w:color w:val="000000"/>
                <w:lang w:val="en-GB" w:eastAsia="zh-TW"/>
              </w:rPr>
              <w:t>2017</w:t>
            </w:r>
          </w:p>
        </w:tc>
      </w:tr>
      <w:tr w:rsidR="009D1589" w:rsidRPr="00737E6B" w14:paraId="0F9DB9F8" w14:textId="77777777" w:rsidTr="00737E6B">
        <w:tc>
          <w:tcPr>
            <w:tcW w:w="7380" w:type="dxa"/>
          </w:tcPr>
          <w:p w14:paraId="1EB594CF" w14:textId="7A6BF3FF" w:rsidR="009D1589" w:rsidRPr="00737E6B" w:rsidRDefault="009D1589" w:rsidP="00425BF1">
            <w:pPr>
              <w:textAlignment w:val="baseline"/>
              <w:rPr>
                <w:color w:val="000000"/>
                <w:lang w:val="en-GB" w:eastAsia="zh-TW"/>
              </w:rPr>
            </w:pPr>
          </w:p>
        </w:tc>
        <w:tc>
          <w:tcPr>
            <w:tcW w:w="1980" w:type="dxa"/>
          </w:tcPr>
          <w:p w14:paraId="371A8644" w14:textId="77777777" w:rsidR="009D1589" w:rsidRPr="00737E6B" w:rsidRDefault="009D1589" w:rsidP="00425BF1">
            <w:pPr>
              <w:textAlignment w:val="baseline"/>
              <w:rPr>
                <w:color w:val="000000"/>
                <w:lang w:val="en-GB" w:eastAsia="zh-TW"/>
              </w:rPr>
            </w:pPr>
          </w:p>
        </w:tc>
      </w:tr>
      <w:tr w:rsidR="009D1589" w:rsidRPr="00737E6B" w14:paraId="3EF6D8E9" w14:textId="77777777" w:rsidTr="00737E6B">
        <w:tc>
          <w:tcPr>
            <w:tcW w:w="7380" w:type="dxa"/>
          </w:tcPr>
          <w:p w14:paraId="43A240E5" w14:textId="77777777" w:rsidR="009D1589" w:rsidRPr="00737E6B" w:rsidRDefault="009D1589" w:rsidP="009D1589">
            <w:pPr>
              <w:textAlignment w:val="baseline"/>
              <w:rPr>
                <w:color w:val="000000"/>
                <w:lang w:val="en-GB" w:eastAsia="zh-TW"/>
              </w:rPr>
            </w:pPr>
            <w:r w:rsidRPr="00737E6B">
              <w:rPr>
                <w:b/>
                <w:bCs/>
                <w:color w:val="000000"/>
                <w:lang w:val="en-GB" w:eastAsia="zh-TW"/>
              </w:rPr>
              <w:t>Université Catholique de Louvain Saint-Louis Bruxelles</w:t>
            </w:r>
            <w:r w:rsidRPr="00737E6B">
              <w:rPr>
                <w:color w:val="000000"/>
                <w:lang w:val="en-GB" w:eastAsia="zh-TW"/>
              </w:rPr>
              <w:t>, Brussels, Belgium</w:t>
            </w:r>
          </w:p>
          <w:p w14:paraId="602BFB1C" w14:textId="68045FEC" w:rsidR="009D1589" w:rsidRPr="00737E6B" w:rsidRDefault="009D1589" w:rsidP="00425BF1">
            <w:pPr>
              <w:textAlignment w:val="baseline"/>
              <w:rPr>
                <w:i/>
                <w:iCs/>
                <w:color w:val="000000"/>
                <w:lang w:val="en-GB" w:eastAsia="zh-TW"/>
              </w:rPr>
            </w:pPr>
            <w:proofErr w:type="gramStart"/>
            <w:r w:rsidRPr="00737E6B">
              <w:rPr>
                <w:i/>
                <w:iCs/>
                <w:color w:val="000000"/>
                <w:lang w:val="en-GB" w:eastAsia="zh-TW"/>
              </w:rPr>
              <w:t>Bachelor in law</w:t>
            </w:r>
            <w:proofErr w:type="gramEnd"/>
            <w:r w:rsidRPr="00737E6B">
              <w:rPr>
                <w:i/>
                <w:iCs/>
                <w:color w:val="000000"/>
                <w:lang w:val="en-GB" w:eastAsia="zh-TW"/>
              </w:rPr>
              <w:t xml:space="preserve"> (LLB)</w:t>
            </w:r>
          </w:p>
          <w:p w14:paraId="40BA3E0E" w14:textId="77777777" w:rsidR="009D1589" w:rsidRDefault="009D1589" w:rsidP="00425BF1">
            <w:pPr>
              <w:textAlignment w:val="baseline"/>
              <w:rPr>
                <w:color w:val="000000"/>
                <w:lang w:val="en-GB" w:eastAsia="zh-TW"/>
              </w:rPr>
            </w:pPr>
            <w:r w:rsidRPr="00737E6B">
              <w:rPr>
                <w:color w:val="000000"/>
                <w:lang w:val="en-GB" w:eastAsia="zh-TW"/>
              </w:rPr>
              <w:t>Magna Cum Laude</w:t>
            </w:r>
          </w:p>
          <w:p w14:paraId="39A9622B" w14:textId="2740BD70" w:rsidR="003C61D3" w:rsidRPr="00737E6B" w:rsidRDefault="003C61D3" w:rsidP="00425BF1">
            <w:pPr>
              <w:textAlignment w:val="baseline"/>
              <w:rPr>
                <w:b/>
                <w:bCs/>
                <w:color w:val="000000"/>
                <w:lang w:val="en-GB" w:eastAsia="zh-TW"/>
              </w:rPr>
            </w:pPr>
          </w:p>
        </w:tc>
        <w:tc>
          <w:tcPr>
            <w:tcW w:w="1980" w:type="dxa"/>
          </w:tcPr>
          <w:p w14:paraId="3227E131" w14:textId="55632381" w:rsidR="009D1589" w:rsidRPr="00737E6B" w:rsidRDefault="009D1589" w:rsidP="00425BF1">
            <w:pPr>
              <w:textAlignment w:val="baseline"/>
              <w:rPr>
                <w:color w:val="000000"/>
                <w:lang w:val="en-GB" w:eastAsia="zh-TW"/>
              </w:rPr>
            </w:pPr>
            <w:r w:rsidRPr="00737E6B">
              <w:rPr>
                <w:color w:val="000000"/>
                <w:lang w:val="en-GB" w:eastAsia="zh-TW"/>
              </w:rPr>
              <w:t>2016</w:t>
            </w:r>
          </w:p>
        </w:tc>
      </w:tr>
    </w:tbl>
    <w:p w14:paraId="5310E7E4" w14:textId="0809AC24" w:rsidR="00702CF6" w:rsidRPr="00737E6B" w:rsidRDefault="00702CF6" w:rsidP="000E1D10">
      <w:pPr>
        <w:pBdr>
          <w:bottom w:val="single" w:sz="4" w:space="1" w:color="auto"/>
        </w:pBdr>
        <w:jc w:val="center"/>
        <w:rPr>
          <w:b/>
          <w:bCs/>
          <w:color w:val="000000"/>
          <w:lang w:val="en-GB" w:eastAsia="zh-TW"/>
        </w:rPr>
      </w:pPr>
      <w:r w:rsidRPr="00737E6B">
        <w:rPr>
          <w:b/>
          <w:bCs/>
          <w:color w:val="000000"/>
          <w:lang w:val="en-GB" w:eastAsia="zh-TW"/>
        </w:rPr>
        <w:lastRenderedPageBreak/>
        <w:t>PUBLICATIONS</w:t>
      </w:r>
    </w:p>
    <w:p w14:paraId="6D5B7F1B" w14:textId="77777777" w:rsidR="00313809" w:rsidRPr="00737E6B" w:rsidRDefault="009B50A0" w:rsidP="00313809">
      <w:pPr>
        <w:pStyle w:val="NormalWeb"/>
        <w:spacing w:before="0" w:beforeAutospacing="0" w:after="0" w:afterAutospacing="0"/>
        <w:ind w:left="2160" w:hanging="2160"/>
        <w:rPr>
          <w:rFonts w:eastAsia="Times New Roman"/>
          <w:color w:val="000000"/>
          <w:lang w:val="en-GB"/>
        </w:rPr>
      </w:pPr>
      <w:r w:rsidRPr="00737E6B">
        <w:rPr>
          <w:rFonts w:eastAsia="Times New Roman"/>
          <w:color w:val="000000"/>
          <w:lang w:val="en-GB"/>
        </w:rPr>
        <w:tab/>
      </w:r>
    </w:p>
    <w:p w14:paraId="30644177" w14:textId="067A2A59" w:rsidR="00F519F5" w:rsidRDefault="00925B9D" w:rsidP="00313809">
      <w:pPr>
        <w:pStyle w:val="NormalWeb"/>
        <w:spacing w:before="0" w:beforeAutospacing="0" w:after="0" w:afterAutospacing="0"/>
        <w:ind w:left="2160" w:hanging="2160"/>
        <w:rPr>
          <w:rFonts w:eastAsia="Times New Roman"/>
          <w:b/>
          <w:bCs/>
          <w:i/>
          <w:iCs/>
          <w:color w:val="000000"/>
          <w:lang w:val="en-GB"/>
        </w:rPr>
      </w:pPr>
      <w:r>
        <w:rPr>
          <w:rFonts w:eastAsia="Times New Roman"/>
          <w:b/>
          <w:bCs/>
          <w:i/>
          <w:iCs/>
          <w:color w:val="000000"/>
          <w:lang w:val="en-GB"/>
        </w:rPr>
        <w:t>Work</w:t>
      </w:r>
      <w:r w:rsidR="00F519F5">
        <w:rPr>
          <w:rFonts w:eastAsia="Times New Roman"/>
          <w:b/>
          <w:bCs/>
          <w:i/>
          <w:iCs/>
          <w:color w:val="000000"/>
          <w:lang w:val="en-GB"/>
        </w:rPr>
        <w:t xml:space="preserve"> in progress </w:t>
      </w:r>
    </w:p>
    <w:p w14:paraId="0DEDAAC4" w14:textId="77777777" w:rsidR="00FF431A" w:rsidRDefault="00FF431A" w:rsidP="00313809">
      <w:pPr>
        <w:pStyle w:val="NormalWeb"/>
        <w:spacing w:before="0" w:beforeAutospacing="0" w:after="0" w:afterAutospacing="0"/>
        <w:ind w:left="2160" w:hanging="2160"/>
        <w:rPr>
          <w:rFonts w:eastAsia="Times New Roman"/>
          <w:b/>
          <w:bCs/>
          <w:i/>
          <w:iCs/>
          <w:color w:val="000000"/>
          <w:lang w:val="en-GB"/>
        </w:rPr>
      </w:pPr>
    </w:p>
    <w:p w14:paraId="4E175FC7" w14:textId="4765D9A9" w:rsidR="00FF431A" w:rsidRDefault="00FF431A" w:rsidP="00FF431A">
      <w:pPr>
        <w:pStyle w:val="NormalWeb"/>
        <w:spacing w:before="0" w:beforeAutospacing="0" w:after="0" w:afterAutospacing="0"/>
        <w:rPr>
          <w:rFonts w:eastAsia="Times New Roman"/>
          <w:i/>
          <w:iCs/>
          <w:color w:val="000000"/>
          <w:lang w:val="en-GB"/>
        </w:rPr>
      </w:pPr>
      <w:r w:rsidRPr="00BB4E62">
        <w:rPr>
          <w:rFonts w:eastAsia="Times New Roman"/>
          <w:i/>
          <w:iCs/>
          <w:color w:val="000000"/>
          <w:lang w:val="en-GB"/>
        </w:rPr>
        <w:t>Quasi-Territorial Property: Private Islands and the Gaps in U.S. Offshore Law</w:t>
      </w:r>
      <w:r>
        <w:rPr>
          <w:rFonts w:eastAsia="Times New Roman"/>
          <w:i/>
          <w:iCs/>
          <w:color w:val="000000"/>
          <w:lang w:val="en-GB"/>
        </w:rPr>
        <w:t>.</w:t>
      </w:r>
    </w:p>
    <w:p w14:paraId="161813AA" w14:textId="77777777" w:rsidR="008F6C37" w:rsidRDefault="008F6C37" w:rsidP="00FF431A">
      <w:pPr>
        <w:pStyle w:val="NormalWeb"/>
        <w:spacing w:before="0" w:beforeAutospacing="0" w:after="0" w:afterAutospacing="0"/>
        <w:rPr>
          <w:rFonts w:eastAsia="Times New Roman"/>
          <w:i/>
          <w:iCs/>
          <w:color w:val="000000"/>
          <w:lang w:val="en-GB"/>
        </w:rPr>
      </w:pPr>
    </w:p>
    <w:p w14:paraId="6F0E8DC7" w14:textId="5F52D857" w:rsidR="008F6C37" w:rsidRPr="002B4FA1" w:rsidRDefault="008F6C37" w:rsidP="00FF431A">
      <w:pPr>
        <w:pStyle w:val="NormalWeb"/>
        <w:spacing w:before="0" w:beforeAutospacing="0" w:after="0" w:afterAutospacing="0"/>
        <w:rPr>
          <w:rFonts w:eastAsia="Times New Roman"/>
          <w:color w:val="000000"/>
          <w:lang w:val="en-GB"/>
        </w:rPr>
      </w:pPr>
      <w:r>
        <w:rPr>
          <w:rFonts w:eastAsia="Times New Roman"/>
          <w:i/>
          <w:iCs/>
          <w:color w:val="000000"/>
          <w:lang w:val="en-GB"/>
        </w:rPr>
        <w:t>Transgender Parents and Custody Adjudication in U.S. Family Law: Rethinking the Neutrality of the Best Interest of the Child Standard</w:t>
      </w:r>
      <w:r w:rsidR="002B4FA1">
        <w:rPr>
          <w:rFonts w:eastAsia="Times New Roman"/>
          <w:color w:val="000000"/>
          <w:lang w:val="en-GB"/>
        </w:rPr>
        <w:t xml:space="preserve">, </w:t>
      </w:r>
      <w:r w:rsidR="007C7946">
        <w:rPr>
          <w:rFonts w:eastAsia="Times New Roman"/>
          <w:color w:val="000000"/>
          <w:lang w:val="en-GB"/>
        </w:rPr>
        <w:t xml:space="preserve">in </w:t>
      </w:r>
      <w:r w:rsidR="002B4FA1" w:rsidRPr="007C7946">
        <w:rPr>
          <w:rFonts w:eastAsia="Times New Roman"/>
          <w:smallCaps/>
          <w:color w:val="000000"/>
          <w:lang w:val="en-GB"/>
        </w:rPr>
        <w:t xml:space="preserve">Oxford </w:t>
      </w:r>
      <w:r w:rsidR="002B6340" w:rsidRPr="007C7946">
        <w:rPr>
          <w:rFonts w:eastAsia="Times New Roman"/>
          <w:smallCaps/>
          <w:color w:val="000000"/>
          <w:lang w:val="en-GB"/>
        </w:rPr>
        <w:t>Intersections: Gender Justice</w:t>
      </w:r>
      <w:r w:rsidR="002B6340">
        <w:rPr>
          <w:rFonts w:eastAsia="Times New Roman"/>
          <w:color w:val="000000"/>
          <w:lang w:val="en-GB"/>
        </w:rPr>
        <w:t xml:space="preserve"> (</w:t>
      </w:r>
      <w:r w:rsidR="00225540" w:rsidRPr="00225540">
        <w:rPr>
          <w:rFonts w:eastAsia="Times New Roman"/>
          <w:color w:val="000000"/>
          <w:lang w:val="en-GB"/>
        </w:rPr>
        <w:t>Kalpana Kannabiran</w:t>
      </w:r>
      <w:r w:rsidR="00225540">
        <w:rPr>
          <w:rFonts w:eastAsia="Times New Roman"/>
          <w:color w:val="000000"/>
          <w:lang w:val="en-GB"/>
        </w:rPr>
        <w:t xml:space="preserve"> ed.</w:t>
      </w:r>
      <w:r w:rsidR="00FE0053">
        <w:rPr>
          <w:rFonts w:eastAsia="Times New Roman"/>
          <w:color w:val="000000"/>
          <w:lang w:val="en-GB"/>
        </w:rPr>
        <w:t xml:space="preserve">, forthcoming).  </w:t>
      </w:r>
    </w:p>
    <w:p w14:paraId="6C51B37A" w14:textId="77777777" w:rsidR="00925B9D" w:rsidRDefault="00925B9D" w:rsidP="00FE0053">
      <w:pPr>
        <w:pStyle w:val="NormalWeb"/>
        <w:spacing w:before="0" w:beforeAutospacing="0" w:after="0" w:afterAutospacing="0"/>
        <w:rPr>
          <w:rFonts w:eastAsia="Times New Roman"/>
          <w:b/>
          <w:bCs/>
          <w:i/>
          <w:iCs/>
          <w:color w:val="000000"/>
          <w:lang w:val="en-GB"/>
        </w:rPr>
      </w:pPr>
    </w:p>
    <w:p w14:paraId="01151070" w14:textId="36562CDC" w:rsidR="00925B9D" w:rsidRDefault="00134A39" w:rsidP="00313809">
      <w:pPr>
        <w:pStyle w:val="NormalWeb"/>
        <w:spacing w:before="0" w:beforeAutospacing="0" w:after="0" w:afterAutospacing="0"/>
        <w:ind w:left="2160" w:hanging="2160"/>
        <w:rPr>
          <w:rFonts w:eastAsia="Times New Roman"/>
          <w:b/>
          <w:bCs/>
          <w:i/>
          <w:iCs/>
          <w:color w:val="000000"/>
          <w:lang w:val="en-GB"/>
        </w:rPr>
      </w:pPr>
      <w:r>
        <w:rPr>
          <w:rFonts w:eastAsia="Times New Roman"/>
          <w:b/>
          <w:bCs/>
          <w:i/>
          <w:iCs/>
          <w:color w:val="000000"/>
          <w:lang w:val="en-GB"/>
        </w:rPr>
        <w:t>A</w:t>
      </w:r>
      <w:r w:rsidR="00925B9D">
        <w:rPr>
          <w:rFonts w:eastAsia="Times New Roman"/>
          <w:b/>
          <w:bCs/>
          <w:i/>
          <w:iCs/>
          <w:color w:val="000000"/>
          <w:lang w:val="en-GB"/>
        </w:rPr>
        <w:t xml:space="preserve">rticles and book chapters </w:t>
      </w:r>
      <w:r w:rsidR="0034285A">
        <w:rPr>
          <w:rFonts w:eastAsia="Times New Roman"/>
          <w:b/>
          <w:bCs/>
          <w:i/>
          <w:iCs/>
          <w:color w:val="000000"/>
          <w:lang w:val="en-GB"/>
        </w:rPr>
        <w:t xml:space="preserve">in English </w:t>
      </w:r>
    </w:p>
    <w:p w14:paraId="60C4355A" w14:textId="4BB47370" w:rsidR="0034285A" w:rsidRDefault="0034285A" w:rsidP="0034285A">
      <w:pPr>
        <w:pStyle w:val="NormalWeb"/>
        <w:spacing w:before="0" w:beforeAutospacing="0" w:after="0" w:afterAutospacing="0"/>
        <w:rPr>
          <w:rFonts w:eastAsia="Times New Roman"/>
          <w:b/>
          <w:bCs/>
          <w:i/>
          <w:iCs/>
          <w:color w:val="000000"/>
          <w:lang w:val="en-GB"/>
        </w:rPr>
      </w:pPr>
    </w:p>
    <w:p w14:paraId="71304210" w14:textId="15240066" w:rsidR="008443A1" w:rsidRDefault="008443A1" w:rsidP="008443A1">
      <w:pPr>
        <w:pStyle w:val="NormalWeb"/>
        <w:adjustRightInd w:val="0"/>
        <w:spacing w:before="0" w:beforeAutospacing="0" w:after="0" w:afterAutospacing="0"/>
        <w:rPr>
          <w:rFonts w:eastAsia="Times New Roman"/>
          <w:color w:val="000000"/>
          <w:lang w:val="en-GB"/>
        </w:rPr>
      </w:pPr>
      <w:r w:rsidRPr="006B063C">
        <w:rPr>
          <w:rFonts w:eastAsia="Times New Roman"/>
          <w:i/>
          <w:iCs/>
          <w:color w:val="000000"/>
          <w:lang w:val="en-GB"/>
        </w:rPr>
        <w:t>Constructing Threat, Reproducing Gender Norms:</w:t>
      </w:r>
      <w:r w:rsidR="00C448AC">
        <w:rPr>
          <w:rFonts w:eastAsia="Times New Roman"/>
          <w:i/>
          <w:iCs/>
          <w:color w:val="000000"/>
          <w:lang w:val="en-GB"/>
        </w:rPr>
        <w:t xml:space="preserve"> Transgender Parents and</w:t>
      </w:r>
      <w:r w:rsidRPr="006B063C">
        <w:rPr>
          <w:rFonts w:eastAsia="Times New Roman"/>
          <w:i/>
          <w:iCs/>
          <w:color w:val="000000"/>
          <w:lang w:val="en-GB"/>
        </w:rPr>
        <w:t xml:space="preserve"> The Best Interest of the Child Standard </w:t>
      </w:r>
      <w:r>
        <w:rPr>
          <w:rFonts w:eastAsia="Times New Roman"/>
          <w:color w:val="000000"/>
          <w:lang w:val="en-GB"/>
        </w:rPr>
        <w:t>79 SMU L. R</w:t>
      </w:r>
      <w:r>
        <w:rPr>
          <w:rFonts w:eastAsia="Times New Roman"/>
          <w:smallCaps/>
          <w:color w:val="000000"/>
          <w:lang w:val="en-GB"/>
        </w:rPr>
        <w:t xml:space="preserve">ev. </w:t>
      </w:r>
      <w:r>
        <w:rPr>
          <w:rFonts w:eastAsia="Times New Roman"/>
          <w:color w:val="000000"/>
          <w:lang w:val="en-GB"/>
        </w:rPr>
        <w:t>__ (forthcoming, 2026).</w:t>
      </w:r>
    </w:p>
    <w:p w14:paraId="636365EF" w14:textId="77777777" w:rsidR="008443A1" w:rsidRPr="006B063C" w:rsidRDefault="008443A1" w:rsidP="008443A1">
      <w:pPr>
        <w:pStyle w:val="NormalWeb"/>
        <w:adjustRightInd w:val="0"/>
        <w:spacing w:before="0" w:beforeAutospacing="0" w:after="0" w:afterAutospacing="0"/>
        <w:rPr>
          <w:rFonts w:eastAsia="Times New Roman"/>
          <w:color w:val="000000"/>
          <w:lang w:val="en-GB"/>
        </w:rPr>
      </w:pPr>
    </w:p>
    <w:p w14:paraId="774A60E8" w14:textId="77777777" w:rsidR="008443A1" w:rsidRDefault="008443A1" w:rsidP="008443A1">
      <w:pPr>
        <w:pStyle w:val="NormalWeb"/>
        <w:adjustRightInd w:val="0"/>
        <w:spacing w:before="0" w:beforeAutospacing="0" w:after="0" w:afterAutospacing="0"/>
        <w:rPr>
          <w:rFonts w:eastAsia="Times New Roman"/>
          <w:color w:val="000000"/>
          <w:lang w:val="en-GB"/>
        </w:rPr>
      </w:pPr>
      <w:r>
        <w:rPr>
          <w:rFonts w:eastAsia="Times New Roman"/>
          <w:i/>
          <w:iCs/>
          <w:color w:val="000000"/>
          <w:lang w:val="en-GB"/>
        </w:rPr>
        <w:t>Masculinity as Resource: Bridging Identity and Structural Gender Inequality through Property Theory</w:t>
      </w:r>
      <w:r w:rsidRPr="00737E6B">
        <w:rPr>
          <w:rFonts w:eastAsia="Times New Roman"/>
          <w:color w:val="000000"/>
          <w:lang w:val="en-GB"/>
        </w:rPr>
        <w:t xml:space="preserve">, 0 </w:t>
      </w:r>
      <w:r w:rsidRPr="00737E6B">
        <w:rPr>
          <w:rFonts w:eastAsia="Times New Roman"/>
          <w:smallCaps/>
          <w:color w:val="000000"/>
          <w:lang w:val="en-GB"/>
        </w:rPr>
        <w:t>Men and Masculinities</w:t>
      </w:r>
      <w:r w:rsidRPr="00737E6B">
        <w:rPr>
          <w:rFonts w:eastAsia="Times New Roman"/>
          <w:color w:val="000000"/>
          <w:lang w:val="en-GB"/>
        </w:rPr>
        <w:t xml:space="preserve"> </w:t>
      </w:r>
      <w:r w:rsidRPr="00737E6B">
        <w:rPr>
          <w:rFonts w:eastAsia="Times New Roman"/>
          <w:smallCaps/>
          <w:color w:val="000000"/>
          <w:lang w:val="en-GB"/>
        </w:rPr>
        <w:t xml:space="preserve">0 </w:t>
      </w:r>
      <w:r w:rsidRPr="00737E6B">
        <w:rPr>
          <w:rFonts w:eastAsia="Times New Roman"/>
          <w:color w:val="000000"/>
          <w:lang w:val="en-GB"/>
        </w:rPr>
        <w:t>(20</w:t>
      </w:r>
      <w:r>
        <w:rPr>
          <w:rFonts w:eastAsia="Times New Roman"/>
          <w:color w:val="000000"/>
          <w:lang w:val="en-GB"/>
        </w:rPr>
        <w:t>26,</w:t>
      </w:r>
      <w:r w:rsidRPr="00737E6B">
        <w:rPr>
          <w:rFonts w:eastAsia="Times New Roman"/>
          <w:color w:val="000000"/>
          <w:lang w:val="en-GB"/>
        </w:rPr>
        <w:t xml:space="preserve"> </w:t>
      </w:r>
      <w:r>
        <w:rPr>
          <w:rFonts w:eastAsia="Times New Roman"/>
          <w:color w:val="000000"/>
          <w:lang w:val="en-GB"/>
        </w:rPr>
        <w:t>available online awaiting print</w:t>
      </w:r>
      <w:r w:rsidRPr="00737E6B">
        <w:rPr>
          <w:rFonts w:eastAsia="Times New Roman"/>
          <w:color w:val="000000"/>
          <w:lang w:val="en-GB"/>
        </w:rPr>
        <w:t xml:space="preserve">). </w:t>
      </w:r>
    </w:p>
    <w:p w14:paraId="7B749160" w14:textId="77777777" w:rsidR="008443A1" w:rsidRPr="00737E6B" w:rsidRDefault="008443A1" w:rsidP="008443A1">
      <w:pPr>
        <w:pStyle w:val="NormalWeb"/>
        <w:adjustRightInd w:val="0"/>
        <w:spacing w:before="0" w:beforeAutospacing="0" w:after="0" w:afterAutospacing="0"/>
        <w:rPr>
          <w:rFonts w:eastAsia="Times New Roman"/>
          <w:color w:val="000000"/>
          <w:lang w:val="en-GB"/>
        </w:rPr>
      </w:pPr>
    </w:p>
    <w:p w14:paraId="41F9FBB2" w14:textId="77777777" w:rsidR="008443A1" w:rsidRDefault="008443A1" w:rsidP="008443A1">
      <w:pPr>
        <w:pStyle w:val="NormalWeb"/>
        <w:spacing w:before="0" w:beforeAutospacing="0" w:after="0" w:afterAutospacing="0"/>
        <w:rPr>
          <w:rFonts w:eastAsia="Times New Roman"/>
          <w:color w:val="000000"/>
          <w:lang w:val="en-GB"/>
        </w:rPr>
      </w:pPr>
      <w:r w:rsidRPr="00737E6B">
        <w:rPr>
          <w:rFonts w:eastAsia="Times New Roman"/>
          <w:i/>
          <w:iCs/>
          <w:color w:val="000000"/>
          <w:lang w:val="en-GB"/>
        </w:rPr>
        <w:t xml:space="preserve">Men in/and Law: Developing “Critical Legal Studies of Men and Masculinities”, </w:t>
      </w:r>
      <w:r>
        <w:rPr>
          <w:rFonts w:eastAsia="Times New Roman"/>
          <w:color w:val="000000"/>
          <w:lang w:val="en-GB"/>
        </w:rPr>
        <w:t>34</w:t>
      </w:r>
      <w:r w:rsidRPr="00737E6B">
        <w:rPr>
          <w:rFonts w:eastAsia="Times New Roman"/>
          <w:color w:val="000000"/>
          <w:lang w:val="en-GB"/>
        </w:rPr>
        <w:t xml:space="preserve"> </w:t>
      </w:r>
      <w:r w:rsidRPr="00737E6B">
        <w:rPr>
          <w:rFonts w:eastAsia="Times New Roman"/>
          <w:smallCaps/>
          <w:color w:val="000000"/>
          <w:lang w:val="en-GB"/>
        </w:rPr>
        <w:t xml:space="preserve">Feminist Legal Studies </w:t>
      </w:r>
      <w:r>
        <w:rPr>
          <w:rFonts w:eastAsia="Times New Roman"/>
          <w:smallCaps/>
          <w:color w:val="000000"/>
          <w:lang w:val="en-GB"/>
        </w:rPr>
        <w:t>73</w:t>
      </w:r>
      <w:r w:rsidRPr="00737E6B">
        <w:rPr>
          <w:rFonts w:eastAsia="Times New Roman"/>
          <w:smallCaps/>
          <w:color w:val="000000"/>
          <w:lang w:val="en-GB"/>
        </w:rPr>
        <w:t xml:space="preserve"> </w:t>
      </w:r>
      <w:r w:rsidRPr="00737E6B">
        <w:rPr>
          <w:rFonts w:eastAsia="Times New Roman"/>
          <w:color w:val="000000"/>
          <w:lang w:val="en-GB"/>
        </w:rPr>
        <w:t>(202</w:t>
      </w:r>
      <w:r>
        <w:rPr>
          <w:rFonts w:eastAsia="Times New Roman"/>
          <w:color w:val="000000"/>
          <w:lang w:val="en-GB"/>
        </w:rPr>
        <w:t>6</w:t>
      </w:r>
      <w:r w:rsidRPr="00737E6B">
        <w:rPr>
          <w:rFonts w:eastAsia="Times New Roman"/>
          <w:color w:val="000000"/>
          <w:lang w:val="en-GB"/>
        </w:rPr>
        <w:t xml:space="preserve">). </w:t>
      </w:r>
    </w:p>
    <w:p w14:paraId="2E39C431" w14:textId="77777777" w:rsidR="008443A1" w:rsidRDefault="008443A1" w:rsidP="008443A1">
      <w:pPr>
        <w:pStyle w:val="NormalWeb"/>
        <w:spacing w:before="0" w:beforeAutospacing="0" w:after="0" w:afterAutospacing="0"/>
        <w:rPr>
          <w:rFonts w:eastAsia="Times New Roman"/>
          <w:color w:val="000000"/>
          <w:lang w:val="en-GB"/>
        </w:rPr>
      </w:pPr>
    </w:p>
    <w:p w14:paraId="79284E2F" w14:textId="77777777" w:rsidR="008443A1" w:rsidRPr="00737E6B" w:rsidRDefault="008443A1" w:rsidP="008443A1">
      <w:pPr>
        <w:pStyle w:val="NormalWeb"/>
        <w:spacing w:before="0" w:beforeAutospacing="0" w:after="0" w:afterAutospacing="0"/>
        <w:rPr>
          <w:rFonts w:eastAsia="Times New Roman"/>
          <w:color w:val="000000"/>
          <w:lang w:val="en-GB"/>
        </w:rPr>
      </w:pPr>
      <w:r>
        <w:rPr>
          <w:rFonts w:eastAsia="Times New Roman"/>
          <w:color w:val="000000"/>
          <w:lang w:val="en-GB"/>
        </w:rPr>
        <w:tab/>
      </w:r>
      <w:r w:rsidRPr="00910B8D">
        <w:rPr>
          <w:rFonts w:eastAsia="Times New Roman"/>
          <w:color w:val="000000"/>
          <w:u w:val="single"/>
          <w:lang w:val="en-GB"/>
        </w:rPr>
        <w:t>Awarded</w:t>
      </w:r>
      <w:r>
        <w:rPr>
          <w:rFonts w:eastAsia="Times New Roman"/>
          <w:color w:val="000000"/>
          <w:lang w:val="en-GB"/>
        </w:rPr>
        <w:t xml:space="preserve"> Feminist Legal Studies’ Best Article of 2025-2026</w:t>
      </w:r>
    </w:p>
    <w:p w14:paraId="1A4C5EBB" w14:textId="77777777" w:rsidR="008443A1" w:rsidRPr="00737E6B" w:rsidRDefault="008443A1" w:rsidP="008443A1">
      <w:pPr>
        <w:pStyle w:val="NormalWeb"/>
        <w:adjustRightInd w:val="0"/>
        <w:spacing w:before="0" w:beforeAutospacing="0" w:after="0" w:afterAutospacing="0"/>
        <w:rPr>
          <w:rFonts w:eastAsia="Times New Roman"/>
          <w:smallCaps/>
          <w:color w:val="000000"/>
          <w:lang w:val="en-GB"/>
        </w:rPr>
      </w:pPr>
    </w:p>
    <w:p w14:paraId="7EDAF6EF" w14:textId="77777777" w:rsidR="008443A1" w:rsidRPr="00737E6B" w:rsidRDefault="008443A1" w:rsidP="008443A1">
      <w:pPr>
        <w:pStyle w:val="NormalWeb"/>
        <w:spacing w:before="0" w:beforeAutospacing="0" w:after="0" w:afterAutospacing="0"/>
        <w:rPr>
          <w:rFonts w:eastAsia="Times New Roman"/>
          <w:i/>
          <w:iCs/>
          <w:color w:val="000000"/>
          <w:lang w:val="en-GB"/>
        </w:rPr>
      </w:pPr>
      <w:r w:rsidRPr="00737E6B">
        <w:rPr>
          <w:rFonts w:eastAsia="Times New Roman"/>
          <w:i/>
          <w:iCs/>
          <w:color w:val="000000"/>
          <w:lang w:val="en-GB"/>
        </w:rPr>
        <w:t>“POSTED: No Trespassing”</w:t>
      </w:r>
      <w:r w:rsidRPr="00737E6B">
        <w:rPr>
          <w:rFonts w:eastAsia="Times New Roman"/>
          <w:color w:val="000000"/>
          <w:lang w:val="en-GB"/>
        </w:rPr>
        <w:t xml:space="preserve">: </w:t>
      </w:r>
      <w:r w:rsidRPr="00737E6B">
        <w:rPr>
          <w:rFonts w:eastAsia="Times New Roman"/>
          <w:i/>
          <w:iCs/>
          <w:color w:val="000000"/>
          <w:lang w:val="en-GB"/>
        </w:rPr>
        <w:t xml:space="preserve">On the Performativity of Property and Gender as Intertwined Social Practices of Power, </w:t>
      </w:r>
      <w:r>
        <w:rPr>
          <w:rFonts w:eastAsia="Times New Roman"/>
          <w:color w:val="000000"/>
          <w:lang w:val="en-GB"/>
        </w:rPr>
        <w:t>34</w:t>
      </w:r>
      <w:r w:rsidRPr="00737E6B">
        <w:rPr>
          <w:rFonts w:eastAsia="Times New Roman"/>
          <w:color w:val="000000"/>
          <w:lang w:val="en-GB"/>
        </w:rPr>
        <w:t xml:space="preserve"> </w:t>
      </w:r>
      <w:r w:rsidRPr="00737E6B">
        <w:rPr>
          <w:rFonts w:eastAsia="Times New Roman"/>
          <w:smallCaps/>
          <w:color w:val="000000"/>
          <w:lang w:val="en-GB"/>
        </w:rPr>
        <w:t>Social and Legal Studies</w:t>
      </w:r>
      <w:r>
        <w:rPr>
          <w:rFonts w:eastAsia="Times New Roman"/>
          <w:smallCaps/>
          <w:color w:val="000000"/>
          <w:lang w:val="en-GB"/>
        </w:rPr>
        <w:t xml:space="preserve"> 881</w:t>
      </w:r>
      <w:r w:rsidRPr="00737E6B">
        <w:rPr>
          <w:rFonts w:eastAsia="Times New Roman"/>
          <w:smallCaps/>
          <w:color w:val="000000"/>
          <w:lang w:val="en-GB"/>
        </w:rPr>
        <w:t xml:space="preserve"> </w:t>
      </w:r>
      <w:r w:rsidRPr="00737E6B">
        <w:rPr>
          <w:rFonts w:eastAsia="Times New Roman"/>
          <w:color w:val="000000"/>
          <w:lang w:val="en-GB"/>
        </w:rPr>
        <w:t>(2024).</w:t>
      </w:r>
      <w:r w:rsidRPr="00737E6B">
        <w:rPr>
          <w:rFonts w:eastAsia="Times New Roman"/>
          <w:i/>
          <w:iCs/>
          <w:color w:val="000000"/>
          <w:lang w:val="en-GB"/>
        </w:rPr>
        <w:t xml:space="preserve"> </w:t>
      </w:r>
    </w:p>
    <w:p w14:paraId="31402836" w14:textId="77777777" w:rsidR="008443A1" w:rsidRPr="00737E6B" w:rsidRDefault="008443A1" w:rsidP="008443A1">
      <w:pPr>
        <w:pStyle w:val="NormalWeb"/>
        <w:spacing w:before="0" w:beforeAutospacing="0" w:after="0" w:afterAutospacing="0"/>
        <w:rPr>
          <w:rFonts w:eastAsia="Times New Roman"/>
          <w:i/>
          <w:iCs/>
          <w:color w:val="000000"/>
          <w:lang w:val="en-GB"/>
        </w:rPr>
      </w:pPr>
    </w:p>
    <w:p w14:paraId="05535CFD" w14:textId="77777777" w:rsidR="008443A1" w:rsidRPr="00737E6B" w:rsidRDefault="008443A1" w:rsidP="008443A1">
      <w:pPr>
        <w:pStyle w:val="NormalWeb"/>
        <w:spacing w:before="0" w:beforeAutospacing="0" w:after="0" w:afterAutospacing="0"/>
        <w:rPr>
          <w:rFonts w:eastAsia="Times New Roman"/>
          <w:i/>
          <w:iCs/>
        </w:rPr>
      </w:pPr>
      <w:r w:rsidRPr="00737E6B">
        <w:rPr>
          <w:rFonts w:eastAsia="Times New Roman"/>
          <w:i/>
          <w:iCs/>
        </w:rPr>
        <w:t>Hormonal Eligibility Criteria in Women’s Professional Sports Under the ECHR: The Case of Caster Semenya v. Switzerland</w:t>
      </w:r>
      <w:r w:rsidRPr="00737E6B">
        <w:rPr>
          <w:rFonts w:eastAsia="Times New Roman"/>
        </w:rPr>
        <w:t xml:space="preserve">, </w:t>
      </w:r>
      <w:r w:rsidRPr="00737E6B">
        <w:rPr>
          <w:rFonts w:eastAsia="Times New Roman"/>
          <w:i/>
          <w:iCs/>
        </w:rPr>
        <w:t>in</w:t>
      </w:r>
      <w:r w:rsidRPr="00737E6B">
        <w:rPr>
          <w:rFonts w:eastAsia="Times New Roman"/>
        </w:rPr>
        <w:t xml:space="preserve"> </w:t>
      </w:r>
      <w:r w:rsidRPr="00737E6B">
        <w:rPr>
          <w:rFonts w:eastAsia="Times New Roman"/>
          <w:smallCaps/>
        </w:rPr>
        <w:t>Sports and Human Rights 95 (</w:t>
      </w:r>
      <w:r w:rsidRPr="00737E6B">
        <w:rPr>
          <w:rFonts w:eastAsia="Times New Roman"/>
        </w:rPr>
        <w:t>Véronique Boillet, Sophie Weerts &amp; Andreas R. Ziegler eds., 2022)</w:t>
      </w:r>
      <w:r>
        <w:rPr>
          <w:rFonts w:eastAsia="Times New Roman"/>
        </w:rPr>
        <w:t xml:space="preserve"> (with </w:t>
      </w:r>
      <w:r w:rsidRPr="00737E6B">
        <w:rPr>
          <w:rFonts w:eastAsia="Times New Roman"/>
          <w:color w:val="000000"/>
          <w:lang w:val="en-GB"/>
        </w:rPr>
        <w:t xml:space="preserve">Pieter Cannoot, </w:t>
      </w:r>
      <w:proofErr w:type="spellStart"/>
      <w:r w:rsidRPr="00737E6B">
        <w:rPr>
          <w:rFonts w:eastAsia="Times New Roman"/>
          <w:color w:val="000000"/>
          <w:lang w:val="en-GB"/>
        </w:rPr>
        <w:t>Cathérine</w:t>
      </w:r>
      <w:proofErr w:type="spellEnd"/>
      <w:r w:rsidRPr="00737E6B">
        <w:rPr>
          <w:rFonts w:eastAsia="Times New Roman"/>
          <w:color w:val="000000"/>
          <w:lang w:val="en-GB"/>
        </w:rPr>
        <w:t xml:space="preserve"> Van de Graaf, Claire Poppelwell-</w:t>
      </w:r>
      <w:proofErr w:type="spellStart"/>
      <w:r w:rsidRPr="00737E6B">
        <w:rPr>
          <w:rFonts w:eastAsia="Times New Roman"/>
          <w:color w:val="000000"/>
          <w:lang w:val="en-GB"/>
        </w:rPr>
        <w:t>Scevak</w:t>
      </w:r>
      <w:proofErr w:type="spellEnd"/>
      <w:r>
        <w:rPr>
          <w:rFonts w:eastAsia="Times New Roman"/>
          <w:color w:val="000000"/>
          <w:lang w:val="en-GB"/>
        </w:rPr>
        <w:t xml:space="preserve"> &amp; </w:t>
      </w:r>
      <w:r w:rsidRPr="00737E6B">
        <w:rPr>
          <w:rFonts w:eastAsia="Times New Roman"/>
          <w:color w:val="000000"/>
          <w:lang w:val="en-GB"/>
        </w:rPr>
        <w:t>Sarah Schoentjes</w:t>
      </w:r>
      <w:r>
        <w:rPr>
          <w:rFonts w:eastAsia="Times New Roman"/>
          <w:color w:val="000000"/>
          <w:lang w:val="en-GB"/>
        </w:rPr>
        <w:t>).</w:t>
      </w:r>
    </w:p>
    <w:p w14:paraId="6A230051" w14:textId="77777777" w:rsidR="008443A1" w:rsidRPr="00737E6B" w:rsidRDefault="008443A1" w:rsidP="008443A1">
      <w:pPr>
        <w:pStyle w:val="NormalWeb"/>
        <w:spacing w:before="0" w:beforeAutospacing="0" w:after="0" w:afterAutospacing="0"/>
        <w:ind w:left="2160" w:hanging="2160"/>
        <w:rPr>
          <w:rFonts w:eastAsia="Times New Roman"/>
          <w:color w:val="000000"/>
        </w:rPr>
      </w:pPr>
    </w:p>
    <w:p w14:paraId="5BD01C49" w14:textId="608DF2BA" w:rsidR="008443A1" w:rsidRDefault="008443A1" w:rsidP="008443A1">
      <w:pPr>
        <w:pStyle w:val="NormalWeb"/>
        <w:spacing w:before="0" w:beforeAutospacing="0" w:after="0" w:afterAutospacing="0"/>
        <w:rPr>
          <w:rFonts w:eastAsia="Times New Roman"/>
          <w:lang w:val="en-GB"/>
        </w:rPr>
      </w:pPr>
      <w:r w:rsidRPr="00737E6B">
        <w:rPr>
          <w:rFonts w:eastAsia="Times New Roman"/>
          <w:i/>
          <w:iCs/>
          <w:lang w:val="en-GB"/>
        </w:rPr>
        <w:t xml:space="preserve">The Abolition of Sex/Gender Registration in the Age of Gender Self-Determination: </w:t>
      </w:r>
      <w:r w:rsidR="00DC44C5">
        <w:rPr>
          <w:rFonts w:eastAsia="Times New Roman"/>
          <w:i/>
          <w:iCs/>
          <w:lang w:val="en-GB"/>
        </w:rPr>
        <w:t>A</w:t>
      </w:r>
      <w:r w:rsidRPr="00737E6B">
        <w:rPr>
          <w:rFonts w:eastAsia="Times New Roman"/>
          <w:i/>
          <w:iCs/>
          <w:lang w:val="en-GB"/>
        </w:rPr>
        <w:t>n Interdisciplinary, Queer, Feminist and Human Rights Analysis</w:t>
      </w:r>
      <w:r w:rsidRPr="00737E6B">
        <w:rPr>
          <w:rFonts w:eastAsia="Times New Roman"/>
          <w:lang w:val="en-GB"/>
        </w:rPr>
        <w:t xml:space="preserve">, 1 </w:t>
      </w:r>
      <w:r w:rsidRPr="00737E6B">
        <w:rPr>
          <w:rFonts w:eastAsia="Times New Roman"/>
          <w:smallCaps/>
          <w:lang w:val="en-GB"/>
        </w:rPr>
        <w:t>International Journal of Gender, Sexuality and Law</w:t>
      </w:r>
      <w:r w:rsidRPr="00737E6B">
        <w:rPr>
          <w:rFonts w:eastAsia="Times New Roman"/>
          <w:lang w:val="en-GB"/>
        </w:rPr>
        <w:t xml:space="preserve"> 26 (2020)</w:t>
      </w:r>
      <w:r>
        <w:rPr>
          <w:rFonts w:eastAsia="Times New Roman"/>
          <w:lang w:val="en-GB"/>
        </w:rPr>
        <w:t xml:space="preserve"> (with Pieter Cannoot).</w:t>
      </w:r>
    </w:p>
    <w:p w14:paraId="591593A1" w14:textId="77777777" w:rsidR="0034285A" w:rsidRDefault="0034285A" w:rsidP="008443A1">
      <w:pPr>
        <w:pStyle w:val="NormalWeb"/>
        <w:spacing w:before="0" w:beforeAutospacing="0" w:after="0" w:afterAutospacing="0"/>
        <w:rPr>
          <w:rFonts w:eastAsia="Times New Roman"/>
          <w:lang w:val="en-GB"/>
        </w:rPr>
      </w:pPr>
    </w:p>
    <w:p w14:paraId="45E4D54E" w14:textId="42C0202A" w:rsidR="0034285A" w:rsidRDefault="00E56CE0" w:rsidP="008443A1">
      <w:pPr>
        <w:pStyle w:val="NormalWeb"/>
        <w:spacing w:before="0" w:beforeAutospacing="0" w:after="0" w:afterAutospacing="0"/>
        <w:rPr>
          <w:rFonts w:eastAsia="Times New Roman"/>
          <w:b/>
          <w:bCs/>
          <w:i/>
          <w:iCs/>
          <w:lang w:val="en-GB"/>
        </w:rPr>
      </w:pPr>
      <w:r>
        <w:rPr>
          <w:rFonts w:eastAsia="Times New Roman"/>
          <w:b/>
          <w:bCs/>
          <w:i/>
          <w:iCs/>
          <w:lang w:val="en-GB"/>
        </w:rPr>
        <w:t>A</w:t>
      </w:r>
      <w:r w:rsidR="0034285A" w:rsidRPr="0034285A">
        <w:rPr>
          <w:rFonts w:eastAsia="Times New Roman"/>
          <w:b/>
          <w:bCs/>
          <w:i/>
          <w:iCs/>
          <w:lang w:val="en-GB"/>
        </w:rPr>
        <w:t>rticles and book chapters in Dutch</w:t>
      </w:r>
    </w:p>
    <w:p w14:paraId="5C68E3F2" w14:textId="77777777" w:rsidR="00B379EF" w:rsidRDefault="00B379EF" w:rsidP="00B379EF">
      <w:pPr>
        <w:pStyle w:val="NormalWeb"/>
        <w:rPr>
          <w:lang w:val="nl-NL"/>
        </w:rPr>
      </w:pPr>
      <w:r w:rsidRPr="00737E6B">
        <w:rPr>
          <w:rFonts w:eastAsia="Times New Roman"/>
          <w:i/>
          <w:iCs/>
          <w:lang w:val="nl-NL"/>
        </w:rPr>
        <w:t xml:space="preserve">“Ik Moet wel het Gras Maaien…”: </w:t>
      </w:r>
      <w:r w:rsidRPr="00737E6B">
        <w:rPr>
          <w:i/>
          <w:iCs/>
          <w:lang w:val="nl-NL"/>
        </w:rPr>
        <w:t>Hoogtijd voor Rechtswetenschappelijk Onderzoek dat Gebruik Maakt van Kritische Mannelijkheidsstudies</w:t>
      </w:r>
      <w:r w:rsidRPr="00737E6B">
        <w:rPr>
          <w:lang w:val="nl-NL"/>
        </w:rPr>
        <w:t xml:space="preserve"> (</w:t>
      </w:r>
      <w:proofErr w:type="spellStart"/>
      <w:r w:rsidRPr="00737E6B">
        <w:rPr>
          <w:lang w:val="nl-NL"/>
        </w:rPr>
        <w:t>translation</w:t>
      </w:r>
      <w:proofErr w:type="spellEnd"/>
      <w:r w:rsidRPr="00737E6B">
        <w:rPr>
          <w:lang w:val="nl-NL"/>
        </w:rPr>
        <w:t xml:space="preserve">: “’But I Must </w:t>
      </w:r>
      <w:proofErr w:type="spellStart"/>
      <w:r w:rsidRPr="00737E6B">
        <w:rPr>
          <w:lang w:val="nl-NL"/>
        </w:rPr>
        <w:t>Mow</w:t>
      </w:r>
      <w:proofErr w:type="spellEnd"/>
      <w:r w:rsidRPr="00737E6B">
        <w:rPr>
          <w:lang w:val="nl-NL"/>
        </w:rPr>
        <w:t xml:space="preserve"> </w:t>
      </w:r>
      <w:proofErr w:type="spellStart"/>
      <w:r w:rsidRPr="00737E6B">
        <w:rPr>
          <w:lang w:val="nl-NL"/>
        </w:rPr>
        <w:t>the</w:t>
      </w:r>
      <w:proofErr w:type="spellEnd"/>
      <w:r w:rsidRPr="00737E6B">
        <w:rPr>
          <w:lang w:val="nl-NL"/>
        </w:rPr>
        <w:t xml:space="preserve"> </w:t>
      </w:r>
      <w:proofErr w:type="spellStart"/>
      <w:r w:rsidRPr="00737E6B">
        <w:rPr>
          <w:lang w:val="nl-NL"/>
        </w:rPr>
        <w:t>Lawn</w:t>
      </w:r>
      <w:proofErr w:type="spellEnd"/>
      <w:r w:rsidRPr="00737E6B">
        <w:rPr>
          <w:lang w:val="nl-NL"/>
        </w:rPr>
        <w:t xml:space="preserve">…’: Time </w:t>
      </w:r>
      <w:proofErr w:type="spellStart"/>
      <w:r w:rsidRPr="00737E6B">
        <w:rPr>
          <w:lang w:val="nl-NL"/>
        </w:rPr>
        <w:t>for</w:t>
      </w:r>
      <w:proofErr w:type="spellEnd"/>
      <w:r w:rsidRPr="00737E6B">
        <w:rPr>
          <w:lang w:val="nl-NL"/>
        </w:rPr>
        <w:t xml:space="preserve"> Legal Research </w:t>
      </w:r>
      <w:proofErr w:type="spellStart"/>
      <w:r w:rsidRPr="00737E6B">
        <w:rPr>
          <w:lang w:val="nl-NL"/>
        </w:rPr>
        <w:t>that</w:t>
      </w:r>
      <w:proofErr w:type="spellEnd"/>
      <w:r w:rsidRPr="00737E6B">
        <w:rPr>
          <w:lang w:val="nl-NL"/>
        </w:rPr>
        <w:t xml:space="preserve"> </w:t>
      </w:r>
      <w:proofErr w:type="spellStart"/>
      <w:r w:rsidRPr="00737E6B">
        <w:rPr>
          <w:lang w:val="nl-NL"/>
        </w:rPr>
        <w:t>Incorporates</w:t>
      </w:r>
      <w:proofErr w:type="spellEnd"/>
      <w:r w:rsidRPr="00737E6B">
        <w:rPr>
          <w:lang w:val="nl-NL"/>
        </w:rPr>
        <w:t xml:space="preserve"> Critical </w:t>
      </w:r>
      <w:proofErr w:type="spellStart"/>
      <w:r w:rsidRPr="00737E6B">
        <w:rPr>
          <w:lang w:val="nl-NL"/>
        </w:rPr>
        <w:t>Masculinities</w:t>
      </w:r>
      <w:proofErr w:type="spellEnd"/>
      <w:r w:rsidRPr="00737E6B">
        <w:rPr>
          <w:lang w:val="nl-NL"/>
        </w:rPr>
        <w:t xml:space="preserve"> Studies”), </w:t>
      </w:r>
      <w:r w:rsidRPr="00737E6B">
        <w:rPr>
          <w:i/>
          <w:iCs/>
          <w:lang w:val="nl-NL"/>
        </w:rPr>
        <w:t>in</w:t>
      </w:r>
      <w:r w:rsidRPr="00737E6B">
        <w:rPr>
          <w:lang w:val="nl-NL"/>
        </w:rPr>
        <w:t xml:space="preserve"> </w:t>
      </w:r>
      <w:r w:rsidRPr="00737E6B">
        <w:rPr>
          <w:smallCaps/>
          <w:lang w:val="nl-NL"/>
        </w:rPr>
        <w:t xml:space="preserve">Feministische en Queer Onderzoeksmethoden in het Recht </w:t>
      </w:r>
      <w:r>
        <w:rPr>
          <w:smallCaps/>
          <w:lang w:val="nl-NL"/>
        </w:rPr>
        <w:t xml:space="preserve">49 </w:t>
      </w:r>
      <w:r w:rsidRPr="00737E6B">
        <w:rPr>
          <w:smallCaps/>
          <w:lang w:val="nl-NL"/>
        </w:rPr>
        <w:t>(</w:t>
      </w:r>
      <w:r w:rsidRPr="00737E6B">
        <w:rPr>
          <w:lang w:val="nl-NL"/>
        </w:rPr>
        <w:t xml:space="preserve">Pieter </w:t>
      </w:r>
      <w:proofErr w:type="spellStart"/>
      <w:r w:rsidRPr="00737E6B">
        <w:rPr>
          <w:lang w:val="nl-NL"/>
        </w:rPr>
        <w:t>Cannoot</w:t>
      </w:r>
      <w:proofErr w:type="spellEnd"/>
      <w:r w:rsidRPr="00737E6B">
        <w:rPr>
          <w:lang w:val="nl-NL"/>
        </w:rPr>
        <w:t xml:space="preserve">, Elise Goossens &amp; Marie </w:t>
      </w:r>
      <w:proofErr w:type="spellStart"/>
      <w:r w:rsidRPr="00737E6B">
        <w:rPr>
          <w:lang w:val="nl-NL"/>
        </w:rPr>
        <w:t>Spinoy</w:t>
      </w:r>
      <w:proofErr w:type="spellEnd"/>
      <w:r w:rsidRPr="00737E6B">
        <w:rPr>
          <w:lang w:val="nl-NL"/>
        </w:rPr>
        <w:t xml:space="preserve"> </w:t>
      </w:r>
      <w:proofErr w:type="spellStart"/>
      <w:r w:rsidRPr="00737E6B">
        <w:rPr>
          <w:lang w:val="nl-NL"/>
        </w:rPr>
        <w:t>eds</w:t>
      </w:r>
      <w:proofErr w:type="spellEnd"/>
      <w:r w:rsidRPr="00737E6B">
        <w:rPr>
          <w:lang w:val="nl-NL"/>
        </w:rPr>
        <w:t xml:space="preserve">., 2025). </w:t>
      </w:r>
    </w:p>
    <w:p w14:paraId="64A16A23" w14:textId="77777777" w:rsidR="00DA1871" w:rsidRPr="00B379EF" w:rsidRDefault="00DA1871" w:rsidP="00DA1871">
      <w:pPr>
        <w:pStyle w:val="NormalWeb"/>
        <w:rPr>
          <w:rFonts w:eastAsia="Times New Roman"/>
          <w:lang w:val="nl-NL"/>
        </w:rPr>
      </w:pPr>
      <w:r w:rsidRPr="00B379EF">
        <w:rPr>
          <w:rFonts w:eastAsia="Times New Roman"/>
          <w:i/>
          <w:iCs/>
          <w:lang w:val="nl-NL"/>
        </w:rPr>
        <w:t xml:space="preserve">Wanneer Antidiscriminatiewetten Deel Zijn van het Probleem: Over Macht, Gender, </w:t>
      </w:r>
      <w:proofErr w:type="spellStart"/>
      <w:r w:rsidRPr="00B379EF">
        <w:rPr>
          <w:rFonts w:eastAsia="Times New Roman"/>
          <w:i/>
          <w:iCs/>
          <w:lang w:val="nl-NL"/>
        </w:rPr>
        <w:t>Affirmative</w:t>
      </w:r>
      <w:proofErr w:type="spellEnd"/>
      <w:r w:rsidRPr="00B379EF">
        <w:rPr>
          <w:rFonts w:eastAsia="Times New Roman"/>
          <w:i/>
          <w:iCs/>
          <w:lang w:val="nl-NL"/>
        </w:rPr>
        <w:t xml:space="preserve"> Action en het Recht </w:t>
      </w:r>
      <w:r w:rsidRPr="00B379EF">
        <w:rPr>
          <w:rFonts w:eastAsia="Times New Roman"/>
          <w:lang w:val="nl-NL"/>
        </w:rPr>
        <w:t>(</w:t>
      </w:r>
      <w:proofErr w:type="spellStart"/>
      <w:r w:rsidRPr="00B379EF">
        <w:rPr>
          <w:rFonts w:eastAsia="Times New Roman"/>
          <w:color w:val="000000"/>
          <w:lang w:val="nl-NL"/>
        </w:rPr>
        <w:t>translation</w:t>
      </w:r>
      <w:proofErr w:type="spellEnd"/>
      <w:r w:rsidRPr="00B379EF">
        <w:rPr>
          <w:rFonts w:eastAsia="Times New Roman"/>
          <w:color w:val="000000"/>
          <w:lang w:val="nl-NL"/>
        </w:rPr>
        <w:t>: “</w:t>
      </w:r>
      <w:proofErr w:type="spellStart"/>
      <w:r w:rsidRPr="00B379EF">
        <w:rPr>
          <w:rFonts w:eastAsia="Times New Roman"/>
          <w:color w:val="000000"/>
          <w:lang w:val="nl-NL"/>
        </w:rPr>
        <w:t>When</w:t>
      </w:r>
      <w:proofErr w:type="spellEnd"/>
      <w:r w:rsidRPr="00B379EF">
        <w:rPr>
          <w:rFonts w:eastAsia="Times New Roman"/>
          <w:color w:val="000000"/>
          <w:lang w:val="nl-NL"/>
        </w:rPr>
        <w:t xml:space="preserve"> Anti-</w:t>
      </w:r>
      <w:proofErr w:type="spellStart"/>
      <w:r w:rsidRPr="00B379EF">
        <w:rPr>
          <w:rFonts w:eastAsia="Times New Roman"/>
          <w:color w:val="000000"/>
          <w:lang w:val="nl-NL"/>
        </w:rPr>
        <w:t>Discrimination</w:t>
      </w:r>
      <w:proofErr w:type="spellEnd"/>
      <w:r w:rsidRPr="00B379EF">
        <w:rPr>
          <w:rFonts w:eastAsia="Times New Roman"/>
          <w:color w:val="000000"/>
          <w:lang w:val="nl-NL"/>
        </w:rPr>
        <w:t xml:space="preserve"> </w:t>
      </w:r>
      <w:proofErr w:type="spellStart"/>
      <w:r w:rsidRPr="00B379EF">
        <w:rPr>
          <w:rFonts w:eastAsia="Times New Roman"/>
          <w:color w:val="000000"/>
          <w:lang w:val="nl-NL"/>
        </w:rPr>
        <w:t>Legislation</w:t>
      </w:r>
      <w:proofErr w:type="spellEnd"/>
      <w:r w:rsidRPr="00B379EF">
        <w:rPr>
          <w:rFonts w:eastAsia="Times New Roman"/>
          <w:color w:val="000000"/>
          <w:lang w:val="nl-NL"/>
        </w:rPr>
        <w:t xml:space="preserve"> Is Part of </w:t>
      </w:r>
      <w:proofErr w:type="spellStart"/>
      <w:r w:rsidRPr="00B379EF">
        <w:rPr>
          <w:rFonts w:eastAsia="Times New Roman"/>
          <w:color w:val="000000"/>
          <w:lang w:val="nl-NL"/>
        </w:rPr>
        <w:t>the</w:t>
      </w:r>
      <w:proofErr w:type="spellEnd"/>
      <w:r w:rsidRPr="00B379EF">
        <w:rPr>
          <w:rFonts w:eastAsia="Times New Roman"/>
          <w:color w:val="000000"/>
          <w:lang w:val="nl-NL"/>
        </w:rPr>
        <w:t xml:space="preserve"> </w:t>
      </w:r>
      <w:proofErr w:type="spellStart"/>
      <w:r w:rsidRPr="00B379EF">
        <w:rPr>
          <w:rFonts w:eastAsia="Times New Roman"/>
          <w:color w:val="000000"/>
          <w:lang w:val="nl-NL"/>
        </w:rPr>
        <w:t>Problem</w:t>
      </w:r>
      <w:proofErr w:type="spellEnd"/>
      <w:r w:rsidRPr="00B379EF">
        <w:rPr>
          <w:rFonts w:eastAsia="Times New Roman"/>
          <w:color w:val="000000"/>
          <w:lang w:val="nl-NL"/>
        </w:rPr>
        <w:t xml:space="preserve">: </w:t>
      </w:r>
      <w:proofErr w:type="spellStart"/>
      <w:r w:rsidRPr="00B379EF">
        <w:rPr>
          <w:rFonts w:eastAsia="Times New Roman"/>
          <w:color w:val="000000"/>
          <w:lang w:val="nl-NL"/>
        </w:rPr>
        <w:t>About</w:t>
      </w:r>
      <w:proofErr w:type="spellEnd"/>
      <w:r w:rsidRPr="00B379EF">
        <w:rPr>
          <w:rFonts w:eastAsia="Times New Roman"/>
          <w:color w:val="000000"/>
          <w:lang w:val="nl-NL"/>
        </w:rPr>
        <w:t xml:space="preserve"> Power, Gender </w:t>
      </w:r>
      <w:proofErr w:type="spellStart"/>
      <w:r w:rsidRPr="00B379EF">
        <w:rPr>
          <w:rFonts w:eastAsia="Times New Roman"/>
          <w:color w:val="000000"/>
          <w:lang w:val="nl-NL"/>
        </w:rPr>
        <w:t>and</w:t>
      </w:r>
      <w:proofErr w:type="spellEnd"/>
      <w:r w:rsidRPr="00B379EF">
        <w:rPr>
          <w:rFonts w:eastAsia="Times New Roman"/>
          <w:color w:val="000000"/>
          <w:lang w:val="nl-NL"/>
        </w:rPr>
        <w:t xml:space="preserve"> </w:t>
      </w:r>
      <w:proofErr w:type="spellStart"/>
      <w:r w:rsidRPr="00B379EF">
        <w:rPr>
          <w:rFonts w:eastAsia="Times New Roman"/>
          <w:color w:val="000000"/>
          <w:lang w:val="nl-NL"/>
        </w:rPr>
        <w:t>Affirmative</w:t>
      </w:r>
      <w:proofErr w:type="spellEnd"/>
      <w:r w:rsidRPr="00B379EF">
        <w:rPr>
          <w:rFonts w:eastAsia="Times New Roman"/>
          <w:color w:val="000000"/>
          <w:lang w:val="nl-NL"/>
        </w:rPr>
        <w:t xml:space="preserve"> Action”)</w:t>
      </w:r>
      <w:r w:rsidRPr="00B379EF">
        <w:rPr>
          <w:rFonts w:eastAsia="Times New Roman"/>
          <w:lang w:val="nl-NL"/>
        </w:rPr>
        <w:t xml:space="preserve">, 1 </w:t>
      </w:r>
      <w:r w:rsidRPr="00B379EF">
        <w:rPr>
          <w:rFonts w:eastAsia="Times New Roman"/>
          <w:smallCaps/>
          <w:lang w:val="nl-NL"/>
        </w:rPr>
        <w:t>Ethiek en Maatschappij</w:t>
      </w:r>
      <w:r w:rsidRPr="00B379EF">
        <w:rPr>
          <w:rFonts w:eastAsia="Times New Roman"/>
          <w:lang w:val="nl-NL"/>
        </w:rPr>
        <w:t xml:space="preserve"> 53 (2021). </w:t>
      </w:r>
    </w:p>
    <w:p w14:paraId="383C6F99" w14:textId="3BB474C4" w:rsidR="00925B9D" w:rsidRPr="00DA1871" w:rsidRDefault="00DA1871" w:rsidP="00DA1871">
      <w:pPr>
        <w:pStyle w:val="NormalWeb"/>
        <w:rPr>
          <w:rFonts w:eastAsia="Times New Roman"/>
          <w:lang w:val="nl-NL"/>
        </w:rPr>
      </w:pPr>
      <w:r w:rsidRPr="00737E6B">
        <w:rPr>
          <w:rFonts w:eastAsia="Times New Roman"/>
          <w:i/>
          <w:iCs/>
          <w:color w:val="000000"/>
          <w:lang w:val="nl-NL"/>
        </w:rPr>
        <w:lastRenderedPageBreak/>
        <w:t>Editoriaal: Positieve Discriminatie en de (On)Wenselijkheid van een “Gelijke” Behandeling</w:t>
      </w:r>
      <w:r w:rsidRPr="00737E6B">
        <w:rPr>
          <w:rFonts w:eastAsia="Times New Roman"/>
          <w:color w:val="000000"/>
          <w:lang w:val="nl-NL"/>
        </w:rPr>
        <w:t xml:space="preserve"> (</w:t>
      </w:r>
      <w:proofErr w:type="spellStart"/>
      <w:r w:rsidRPr="00737E6B">
        <w:rPr>
          <w:rFonts w:eastAsia="Times New Roman"/>
          <w:color w:val="000000"/>
          <w:lang w:val="nl-NL"/>
        </w:rPr>
        <w:t>translation</w:t>
      </w:r>
      <w:proofErr w:type="spellEnd"/>
      <w:r w:rsidRPr="00737E6B">
        <w:rPr>
          <w:rFonts w:eastAsia="Times New Roman"/>
          <w:color w:val="000000"/>
          <w:lang w:val="nl-NL"/>
        </w:rPr>
        <w:t xml:space="preserve">: “Editorial: </w:t>
      </w:r>
      <w:proofErr w:type="spellStart"/>
      <w:r w:rsidRPr="00737E6B">
        <w:rPr>
          <w:rFonts w:eastAsia="Times New Roman"/>
          <w:color w:val="000000"/>
          <w:lang w:val="nl-NL"/>
        </w:rPr>
        <w:t>Affirmative</w:t>
      </w:r>
      <w:proofErr w:type="spellEnd"/>
      <w:r w:rsidRPr="00737E6B">
        <w:rPr>
          <w:rFonts w:eastAsia="Times New Roman"/>
          <w:color w:val="000000"/>
          <w:lang w:val="nl-NL"/>
        </w:rPr>
        <w:t xml:space="preserve"> Action </w:t>
      </w:r>
      <w:proofErr w:type="spellStart"/>
      <w:r w:rsidRPr="00737E6B">
        <w:rPr>
          <w:rFonts w:eastAsia="Times New Roman"/>
          <w:color w:val="000000"/>
          <w:lang w:val="nl-NL"/>
        </w:rPr>
        <w:t>and</w:t>
      </w:r>
      <w:proofErr w:type="spellEnd"/>
      <w:r w:rsidRPr="00737E6B">
        <w:rPr>
          <w:rFonts w:eastAsia="Times New Roman"/>
          <w:color w:val="000000"/>
          <w:lang w:val="nl-NL"/>
        </w:rPr>
        <w:t xml:space="preserve"> </w:t>
      </w:r>
      <w:proofErr w:type="spellStart"/>
      <w:r w:rsidRPr="00737E6B">
        <w:rPr>
          <w:rFonts w:eastAsia="Times New Roman"/>
          <w:color w:val="000000"/>
          <w:lang w:val="nl-NL"/>
        </w:rPr>
        <w:t>the</w:t>
      </w:r>
      <w:proofErr w:type="spellEnd"/>
      <w:r w:rsidRPr="00737E6B">
        <w:rPr>
          <w:rFonts w:eastAsia="Times New Roman"/>
          <w:color w:val="000000"/>
          <w:lang w:val="nl-NL"/>
        </w:rPr>
        <w:t xml:space="preserve"> (</w:t>
      </w:r>
      <w:proofErr w:type="spellStart"/>
      <w:r w:rsidRPr="00737E6B">
        <w:rPr>
          <w:rFonts w:eastAsia="Times New Roman"/>
          <w:color w:val="000000"/>
          <w:lang w:val="nl-NL"/>
        </w:rPr>
        <w:t>Un</w:t>
      </w:r>
      <w:proofErr w:type="spellEnd"/>
      <w:r w:rsidRPr="00737E6B">
        <w:rPr>
          <w:rFonts w:eastAsia="Times New Roman"/>
          <w:color w:val="000000"/>
          <w:lang w:val="nl-NL"/>
        </w:rPr>
        <w:t>)</w:t>
      </w:r>
      <w:proofErr w:type="spellStart"/>
      <w:r w:rsidRPr="00737E6B">
        <w:rPr>
          <w:rFonts w:eastAsia="Times New Roman"/>
          <w:color w:val="000000"/>
          <w:lang w:val="nl-NL"/>
        </w:rPr>
        <w:t>Desirability</w:t>
      </w:r>
      <w:proofErr w:type="spellEnd"/>
      <w:r w:rsidRPr="00737E6B">
        <w:rPr>
          <w:rFonts w:eastAsia="Times New Roman"/>
          <w:color w:val="000000"/>
          <w:lang w:val="nl-NL"/>
        </w:rPr>
        <w:t xml:space="preserve"> of ‘</w:t>
      </w:r>
      <w:proofErr w:type="spellStart"/>
      <w:r w:rsidRPr="00737E6B">
        <w:rPr>
          <w:rFonts w:eastAsia="Times New Roman"/>
          <w:color w:val="000000"/>
          <w:lang w:val="nl-NL"/>
        </w:rPr>
        <w:t>Equal</w:t>
      </w:r>
      <w:proofErr w:type="spellEnd"/>
      <w:r w:rsidRPr="00737E6B">
        <w:rPr>
          <w:rFonts w:eastAsia="Times New Roman"/>
          <w:color w:val="000000"/>
          <w:lang w:val="nl-NL"/>
        </w:rPr>
        <w:t xml:space="preserve">’ </w:t>
      </w:r>
      <w:proofErr w:type="spellStart"/>
      <w:r w:rsidRPr="00737E6B">
        <w:rPr>
          <w:rFonts w:eastAsia="Times New Roman"/>
          <w:color w:val="000000"/>
          <w:lang w:val="nl-NL"/>
        </w:rPr>
        <w:t>reatment</w:t>
      </w:r>
      <w:proofErr w:type="spellEnd"/>
      <w:r w:rsidRPr="00737E6B">
        <w:rPr>
          <w:rFonts w:eastAsia="Times New Roman"/>
          <w:color w:val="000000"/>
          <w:lang w:val="nl-NL"/>
        </w:rPr>
        <w:t xml:space="preserve">”), 1 </w:t>
      </w:r>
      <w:r w:rsidRPr="00737E6B">
        <w:rPr>
          <w:rFonts w:eastAsia="Times New Roman"/>
          <w:smallCaps/>
          <w:color w:val="000000"/>
          <w:lang w:val="nl-NL"/>
        </w:rPr>
        <w:t>Ethiek en Maatschappij 29 (2021)</w:t>
      </w:r>
      <w:r>
        <w:rPr>
          <w:rFonts w:eastAsia="Times New Roman"/>
          <w:smallCaps/>
          <w:color w:val="000000"/>
          <w:lang w:val="nl-NL"/>
        </w:rPr>
        <w:t xml:space="preserve"> (</w:t>
      </w:r>
      <w:proofErr w:type="spellStart"/>
      <w:r>
        <w:rPr>
          <w:rFonts w:eastAsia="Times New Roman"/>
          <w:color w:val="000000"/>
          <w:lang w:val="nl-NL"/>
        </w:rPr>
        <w:t>with</w:t>
      </w:r>
      <w:proofErr w:type="spellEnd"/>
      <w:r>
        <w:rPr>
          <w:rFonts w:eastAsia="Times New Roman"/>
          <w:color w:val="000000"/>
          <w:lang w:val="nl-NL"/>
        </w:rPr>
        <w:t xml:space="preserve"> Kristof Van </w:t>
      </w:r>
      <w:proofErr w:type="spellStart"/>
      <w:r>
        <w:rPr>
          <w:rFonts w:eastAsia="Times New Roman"/>
          <w:color w:val="000000"/>
          <w:lang w:val="nl-NL"/>
        </w:rPr>
        <w:t>Assche</w:t>
      </w:r>
      <w:proofErr w:type="spellEnd"/>
      <w:r>
        <w:rPr>
          <w:rFonts w:eastAsia="Times New Roman"/>
          <w:color w:val="000000"/>
          <w:lang w:val="nl-NL"/>
        </w:rPr>
        <w:t>).</w:t>
      </w:r>
    </w:p>
    <w:p w14:paraId="2A4A731B" w14:textId="6A58C577" w:rsidR="00313809" w:rsidRPr="0034285A" w:rsidRDefault="00FF431A" w:rsidP="0034285A">
      <w:pPr>
        <w:pStyle w:val="NormalWeb"/>
        <w:spacing w:before="0" w:beforeAutospacing="0" w:after="0" w:afterAutospacing="0"/>
        <w:ind w:left="2160" w:hanging="2160"/>
        <w:rPr>
          <w:rFonts w:eastAsia="Times New Roman"/>
          <w:b/>
          <w:bCs/>
          <w:i/>
          <w:iCs/>
          <w:color w:val="000000"/>
          <w:lang w:val="en-GB"/>
        </w:rPr>
      </w:pPr>
      <w:r>
        <w:rPr>
          <w:rFonts w:eastAsia="Times New Roman"/>
          <w:b/>
          <w:bCs/>
          <w:i/>
          <w:iCs/>
          <w:color w:val="000000"/>
          <w:lang w:val="en-GB"/>
        </w:rPr>
        <w:t xml:space="preserve">Published online </w:t>
      </w:r>
      <w:r w:rsidR="0034285A">
        <w:rPr>
          <w:rFonts w:eastAsia="Times New Roman"/>
          <w:b/>
          <w:bCs/>
          <w:i/>
          <w:iCs/>
          <w:color w:val="000000"/>
          <w:lang w:val="en-GB"/>
        </w:rPr>
        <w:t xml:space="preserve">entries/articles </w:t>
      </w:r>
      <w:r>
        <w:rPr>
          <w:rFonts w:eastAsia="Times New Roman"/>
          <w:b/>
          <w:bCs/>
          <w:i/>
          <w:iCs/>
          <w:color w:val="000000"/>
          <w:lang w:val="en-GB"/>
        </w:rPr>
        <w:t xml:space="preserve"> </w:t>
      </w:r>
    </w:p>
    <w:p w14:paraId="78E4C33B" w14:textId="77777777" w:rsidR="0079685A" w:rsidRPr="00737E6B" w:rsidRDefault="0079685A" w:rsidP="00BB4E62">
      <w:pPr>
        <w:pStyle w:val="NormalWeb"/>
        <w:spacing w:before="0" w:beforeAutospacing="0" w:after="0" w:afterAutospacing="0"/>
        <w:rPr>
          <w:rFonts w:eastAsia="Times New Roman"/>
          <w:b/>
          <w:bCs/>
          <w:color w:val="000000"/>
          <w:lang w:val="en-GB"/>
        </w:rPr>
      </w:pPr>
    </w:p>
    <w:p w14:paraId="105E09EA" w14:textId="20ACD0CE" w:rsidR="00FF702C" w:rsidRDefault="00FF702C" w:rsidP="00BB4E62">
      <w:pPr>
        <w:pStyle w:val="NormalWeb"/>
        <w:spacing w:before="0" w:beforeAutospacing="0" w:after="0" w:afterAutospacing="0"/>
        <w:rPr>
          <w:rFonts w:eastAsia="Times New Roman"/>
          <w:color w:val="000000"/>
          <w:lang w:val="en-GB"/>
        </w:rPr>
      </w:pPr>
      <w:r w:rsidRPr="00737E6B">
        <w:rPr>
          <w:rFonts w:eastAsia="Times New Roman"/>
          <w:i/>
          <w:iCs/>
          <w:color w:val="000000"/>
          <w:lang w:val="en-GB"/>
        </w:rPr>
        <w:t xml:space="preserve">Legal </w:t>
      </w:r>
      <w:r w:rsidR="005343B5" w:rsidRPr="00737E6B">
        <w:rPr>
          <w:rFonts w:eastAsia="Times New Roman"/>
          <w:i/>
          <w:iCs/>
          <w:color w:val="000000"/>
          <w:lang w:val="en-GB"/>
        </w:rPr>
        <w:t>S</w:t>
      </w:r>
      <w:r w:rsidRPr="00737E6B">
        <w:rPr>
          <w:rFonts w:eastAsia="Times New Roman"/>
          <w:i/>
          <w:iCs/>
          <w:color w:val="000000"/>
          <w:lang w:val="en-GB"/>
        </w:rPr>
        <w:t>ex/</w:t>
      </w:r>
      <w:r w:rsidR="005343B5" w:rsidRPr="00737E6B">
        <w:rPr>
          <w:rFonts w:eastAsia="Times New Roman"/>
          <w:i/>
          <w:iCs/>
          <w:color w:val="000000"/>
          <w:lang w:val="en-GB"/>
        </w:rPr>
        <w:t>G</w:t>
      </w:r>
      <w:r w:rsidRPr="00737E6B">
        <w:rPr>
          <w:rFonts w:eastAsia="Times New Roman"/>
          <w:i/>
          <w:iCs/>
          <w:color w:val="000000"/>
          <w:lang w:val="en-GB"/>
        </w:rPr>
        <w:t xml:space="preserve">ender </w:t>
      </w:r>
      <w:r w:rsidR="005343B5" w:rsidRPr="00737E6B">
        <w:rPr>
          <w:rFonts w:eastAsia="Times New Roman"/>
          <w:i/>
          <w:iCs/>
          <w:color w:val="000000"/>
          <w:lang w:val="en-GB"/>
        </w:rPr>
        <w:t>R</w:t>
      </w:r>
      <w:r w:rsidRPr="00737E6B">
        <w:rPr>
          <w:rFonts w:eastAsia="Times New Roman"/>
          <w:i/>
          <w:iCs/>
          <w:color w:val="000000"/>
          <w:lang w:val="en-GB"/>
        </w:rPr>
        <w:t xml:space="preserve">ecognition beyond the </w:t>
      </w:r>
      <w:r w:rsidR="005343B5" w:rsidRPr="00737E6B">
        <w:rPr>
          <w:rFonts w:eastAsia="Times New Roman"/>
          <w:i/>
          <w:iCs/>
          <w:color w:val="000000"/>
          <w:lang w:val="en-GB"/>
        </w:rPr>
        <w:t>B</w:t>
      </w:r>
      <w:r w:rsidRPr="00737E6B">
        <w:rPr>
          <w:rFonts w:eastAsia="Times New Roman"/>
          <w:i/>
          <w:iCs/>
          <w:color w:val="000000"/>
          <w:lang w:val="en-GB"/>
        </w:rPr>
        <w:t xml:space="preserve">inary: Human Rights Centre </w:t>
      </w:r>
      <w:r w:rsidR="005343B5" w:rsidRPr="00737E6B">
        <w:rPr>
          <w:rFonts w:eastAsia="Times New Roman"/>
          <w:i/>
          <w:iCs/>
          <w:color w:val="000000"/>
          <w:lang w:val="en-GB"/>
        </w:rPr>
        <w:t>S</w:t>
      </w:r>
      <w:r w:rsidRPr="00737E6B">
        <w:rPr>
          <w:rFonts w:eastAsia="Times New Roman"/>
          <w:i/>
          <w:iCs/>
          <w:color w:val="000000"/>
          <w:lang w:val="en-GB"/>
        </w:rPr>
        <w:t xml:space="preserve">ubmits </w:t>
      </w:r>
      <w:r w:rsidR="005343B5" w:rsidRPr="00737E6B">
        <w:rPr>
          <w:rFonts w:eastAsia="Times New Roman"/>
          <w:i/>
          <w:iCs/>
          <w:color w:val="000000"/>
          <w:lang w:val="en-GB"/>
        </w:rPr>
        <w:t>T</w:t>
      </w:r>
      <w:r w:rsidRPr="00737E6B">
        <w:rPr>
          <w:rFonts w:eastAsia="Times New Roman"/>
          <w:i/>
          <w:iCs/>
          <w:color w:val="000000"/>
          <w:lang w:val="en-GB"/>
        </w:rPr>
        <w:t xml:space="preserve">hird </w:t>
      </w:r>
      <w:r w:rsidR="005343B5" w:rsidRPr="00737E6B">
        <w:rPr>
          <w:rFonts w:eastAsia="Times New Roman"/>
          <w:i/>
          <w:iCs/>
          <w:color w:val="000000"/>
          <w:lang w:val="en-GB"/>
        </w:rPr>
        <w:t>P</w:t>
      </w:r>
      <w:r w:rsidRPr="00737E6B">
        <w:rPr>
          <w:rFonts w:eastAsia="Times New Roman"/>
          <w:i/>
          <w:iCs/>
          <w:color w:val="000000"/>
          <w:lang w:val="en-GB"/>
        </w:rPr>
        <w:t xml:space="preserve">arty </w:t>
      </w:r>
      <w:r w:rsidR="005343B5" w:rsidRPr="00737E6B">
        <w:rPr>
          <w:rFonts w:eastAsia="Times New Roman"/>
          <w:i/>
          <w:iCs/>
          <w:color w:val="000000"/>
          <w:lang w:val="en-GB"/>
        </w:rPr>
        <w:t>I</w:t>
      </w:r>
      <w:r w:rsidRPr="00737E6B">
        <w:rPr>
          <w:rFonts w:eastAsia="Times New Roman"/>
          <w:i/>
          <w:iCs/>
          <w:color w:val="000000"/>
          <w:lang w:val="en-GB"/>
        </w:rPr>
        <w:t>ntervention</w:t>
      </w:r>
      <w:r w:rsidRPr="00737E6B">
        <w:rPr>
          <w:rFonts w:eastAsia="Times New Roman"/>
          <w:color w:val="000000"/>
          <w:lang w:val="en-GB"/>
        </w:rPr>
        <w:t xml:space="preserve"> (Dec. 16, 2020), </w:t>
      </w:r>
      <w:r w:rsidR="00367C73" w:rsidRPr="00367C73">
        <w:rPr>
          <w:rFonts w:eastAsia="Times New Roman"/>
          <w:color w:val="000000"/>
          <w:lang w:val="en-GB"/>
        </w:rPr>
        <w:t>https://strasbourgobservers.com/2020/12/16/legal-sex-gender-recognition-beyond-the-binary-human-rights-centre-submits-third-party-intervention/</w:t>
      </w:r>
      <w:r w:rsidR="00367C73">
        <w:rPr>
          <w:rFonts w:eastAsia="Times New Roman"/>
          <w:color w:val="000000"/>
          <w:lang w:val="en-GB"/>
        </w:rPr>
        <w:t xml:space="preserve"> (with Sarah Schoentjes).</w:t>
      </w:r>
    </w:p>
    <w:p w14:paraId="078C7AB4" w14:textId="08DF1A57" w:rsidR="00FF702C" w:rsidRPr="00DA1871" w:rsidRDefault="00B379EF" w:rsidP="00DA1871">
      <w:pPr>
        <w:pStyle w:val="NormalWeb"/>
        <w:rPr>
          <w:rFonts w:eastAsia="Times New Roman"/>
        </w:rPr>
      </w:pPr>
      <w:proofErr w:type="spellStart"/>
      <w:r w:rsidRPr="00737E6B">
        <w:rPr>
          <w:rFonts w:eastAsia="Times New Roman"/>
          <w:i/>
          <w:iCs/>
        </w:rPr>
        <w:t>Genderregistratie</w:t>
      </w:r>
      <w:proofErr w:type="spellEnd"/>
      <w:r w:rsidRPr="00737E6B">
        <w:rPr>
          <w:rFonts w:eastAsia="Times New Roman"/>
          <w:i/>
          <w:iCs/>
        </w:rPr>
        <w:t xml:space="preserve"> </w:t>
      </w:r>
      <w:proofErr w:type="spellStart"/>
      <w:r w:rsidRPr="00737E6B">
        <w:rPr>
          <w:rFonts w:eastAsia="Times New Roman"/>
          <w:i/>
          <w:iCs/>
        </w:rPr>
        <w:t>en</w:t>
      </w:r>
      <w:proofErr w:type="spellEnd"/>
      <w:r w:rsidRPr="00737E6B">
        <w:rPr>
          <w:rFonts w:eastAsia="Times New Roman"/>
          <w:i/>
          <w:iCs/>
        </w:rPr>
        <w:t xml:space="preserve"> </w:t>
      </w:r>
      <w:proofErr w:type="spellStart"/>
      <w:r w:rsidRPr="00737E6B">
        <w:rPr>
          <w:rFonts w:eastAsia="Times New Roman"/>
          <w:i/>
          <w:iCs/>
        </w:rPr>
        <w:t>Positieve</w:t>
      </w:r>
      <w:proofErr w:type="spellEnd"/>
      <w:r w:rsidRPr="00737E6B">
        <w:rPr>
          <w:rFonts w:eastAsia="Times New Roman"/>
          <w:i/>
          <w:iCs/>
        </w:rPr>
        <w:t xml:space="preserve"> Actie: Hoe </w:t>
      </w:r>
      <w:proofErr w:type="spellStart"/>
      <w:r w:rsidRPr="00737E6B">
        <w:rPr>
          <w:rFonts w:eastAsia="Times New Roman"/>
          <w:i/>
          <w:iCs/>
        </w:rPr>
        <w:t>Transmisogynie</w:t>
      </w:r>
      <w:proofErr w:type="spellEnd"/>
      <w:r w:rsidRPr="00737E6B">
        <w:rPr>
          <w:rFonts w:eastAsia="Times New Roman"/>
          <w:i/>
          <w:iCs/>
        </w:rPr>
        <w:t xml:space="preserve"> </w:t>
      </w:r>
      <w:proofErr w:type="spellStart"/>
      <w:r w:rsidRPr="00737E6B">
        <w:rPr>
          <w:rFonts w:eastAsia="Times New Roman"/>
          <w:i/>
          <w:iCs/>
        </w:rPr>
        <w:t>Vrouwenrechten</w:t>
      </w:r>
      <w:proofErr w:type="spellEnd"/>
      <w:r w:rsidRPr="00737E6B">
        <w:rPr>
          <w:rFonts w:eastAsia="Times New Roman"/>
          <w:i/>
          <w:iCs/>
        </w:rPr>
        <w:t xml:space="preserve"> </w:t>
      </w:r>
      <w:proofErr w:type="spellStart"/>
      <w:r w:rsidRPr="00737E6B">
        <w:rPr>
          <w:rFonts w:eastAsia="Times New Roman"/>
          <w:i/>
          <w:iCs/>
        </w:rPr>
        <w:t>Ondermijnt</w:t>
      </w:r>
      <w:proofErr w:type="spellEnd"/>
      <w:r w:rsidRPr="00737E6B">
        <w:rPr>
          <w:rFonts w:eastAsia="Times New Roman"/>
        </w:rPr>
        <w:t xml:space="preserve"> (translation: “Legal Gender Recognition and Affirmative Action: How Women’s Rights are undermined by Transmisogyny”) (March 10, 2023),</w:t>
      </w:r>
      <w:r>
        <w:rPr>
          <w:rFonts w:eastAsia="Times New Roman"/>
        </w:rPr>
        <w:t xml:space="preserve"> </w:t>
      </w:r>
      <w:r w:rsidRPr="00737E6B">
        <w:rPr>
          <w:rFonts w:eastAsia="Times New Roman"/>
        </w:rPr>
        <w:t>https://tijd.mensenrechten.be/2023/03/10/genderregistratie-en-positieve-actie-hoe-transmisogynie-vrouwenrechten-ondermijnt/.</w:t>
      </w:r>
    </w:p>
    <w:p w14:paraId="738E7648" w14:textId="216E5C5C" w:rsidR="0001140B" w:rsidRPr="00737E6B" w:rsidRDefault="0001140B" w:rsidP="00D7491A">
      <w:pPr>
        <w:pBdr>
          <w:bottom w:val="single" w:sz="4" w:space="1" w:color="auto"/>
        </w:pBdr>
        <w:jc w:val="center"/>
        <w:rPr>
          <w:lang w:val="en-GB" w:eastAsia="zh-TW"/>
        </w:rPr>
      </w:pPr>
      <w:r w:rsidRPr="00737E6B">
        <w:rPr>
          <w:b/>
          <w:color w:val="000000"/>
          <w:lang w:val="en-GB" w:eastAsia="zh-TW"/>
        </w:rPr>
        <w:t>RESEARCH &amp; TEACHING INTERESTS</w:t>
      </w:r>
    </w:p>
    <w:p w14:paraId="3F76831E" w14:textId="3EA71184" w:rsidR="00097826" w:rsidRPr="00737E6B" w:rsidRDefault="0001140B" w:rsidP="00AC6A88">
      <w:pPr>
        <w:pStyle w:val="NormalWeb"/>
        <w:rPr>
          <w:rFonts w:eastAsia="Times New Roman"/>
          <w:color w:val="000000"/>
          <w:lang w:val="en-GB"/>
        </w:rPr>
      </w:pPr>
      <w:r w:rsidRPr="00737E6B">
        <w:rPr>
          <w:rFonts w:eastAsia="Times New Roman"/>
          <w:b/>
          <w:bCs/>
          <w:color w:val="000000"/>
          <w:lang w:val="en-GB"/>
        </w:rPr>
        <w:t>Pr</w:t>
      </w:r>
      <w:r w:rsidR="00097826" w:rsidRPr="00737E6B">
        <w:rPr>
          <w:rFonts w:eastAsia="Times New Roman"/>
          <w:b/>
          <w:bCs/>
          <w:color w:val="000000"/>
          <w:lang w:val="en-GB"/>
        </w:rPr>
        <w:t>imary:</w:t>
      </w:r>
      <w:r w:rsidR="00097826" w:rsidRPr="00737E6B">
        <w:rPr>
          <w:rFonts w:eastAsia="Times New Roman"/>
          <w:color w:val="000000"/>
          <w:lang w:val="en-GB"/>
        </w:rPr>
        <w:t xml:space="preserve"> pr</w:t>
      </w:r>
      <w:r w:rsidRPr="00737E6B">
        <w:rPr>
          <w:rFonts w:eastAsia="Times New Roman"/>
          <w:color w:val="000000"/>
          <w:lang w:val="en-GB"/>
        </w:rPr>
        <w:t>operty law</w:t>
      </w:r>
      <w:r w:rsidR="00E63BB2" w:rsidRPr="00737E6B">
        <w:rPr>
          <w:rFonts w:eastAsia="Times New Roman"/>
          <w:color w:val="000000"/>
          <w:lang w:val="en-GB"/>
        </w:rPr>
        <w:t>;</w:t>
      </w:r>
      <w:r w:rsidRPr="00737E6B">
        <w:rPr>
          <w:rFonts w:eastAsia="Times New Roman"/>
          <w:color w:val="000000"/>
          <w:lang w:val="en-GB"/>
        </w:rPr>
        <w:t xml:space="preserve"> </w:t>
      </w:r>
      <w:r w:rsidR="00CD6851">
        <w:rPr>
          <w:rFonts w:eastAsia="Times New Roman"/>
          <w:color w:val="000000"/>
          <w:lang w:val="en-GB"/>
        </w:rPr>
        <w:t>trust</w:t>
      </w:r>
      <w:r w:rsidR="00E259F0">
        <w:rPr>
          <w:rFonts w:eastAsia="Times New Roman"/>
          <w:color w:val="000000"/>
          <w:lang w:val="en-GB"/>
        </w:rPr>
        <w:t xml:space="preserve">s </w:t>
      </w:r>
      <w:r w:rsidR="00CD6851">
        <w:rPr>
          <w:rFonts w:eastAsia="Times New Roman"/>
          <w:color w:val="000000"/>
          <w:lang w:val="en-GB"/>
        </w:rPr>
        <w:t>and estates</w:t>
      </w:r>
      <w:r w:rsidR="00550E0D">
        <w:rPr>
          <w:rFonts w:eastAsia="Times New Roman"/>
          <w:color w:val="000000"/>
          <w:lang w:val="en-GB"/>
        </w:rPr>
        <w:t xml:space="preserve">; </w:t>
      </w:r>
      <w:r w:rsidR="006648C0" w:rsidRPr="00737E6B">
        <w:rPr>
          <w:rFonts w:eastAsia="Times New Roman"/>
          <w:color w:val="000000"/>
          <w:lang w:val="en-GB"/>
        </w:rPr>
        <w:t xml:space="preserve">family law; </w:t>
      </w:r>
      <w:r w:rsidR="009677CE" w:rsidRPr="00737E6B">
        <w:rPr>
          <w:rFonts w:eastAsia="Times New Roman"/>
          <w:color w:val="000000"/>
          <w:lang w:val="en-GB"/>
        </w:rPr>
        <w:t>international law</w:t>
      </w:r>
      <w:r w:rsidR="009677CE">
        <w:rPr>
          <w:rFonts w:eastAsia="Times New Roman"/>
          <w:color w:val="000000"/>
          <w:lang w:val="en-GB"/>
        </w:rPr>
        <w:t>;</w:t>
      </w:r>
      <w:r w:rsidR="009677CE" w:rsidRPr="00737E6B">
        <w:rPr>
          <w:rFonts w:eastAsia="Times New Roman"/>
          <w:color w:val="000000"/>
          <w:lang w:val="en-GB"/>
        </w:rPr>
        <w:t xml:space="preserve"> </w:t>
      </w:r>
      <w:r w:rsidR="00AC6A88" w:rsidRPr="00737E6B">
        <w:rPr>
          <w:rFonts w:eastAsia="Times New Roman"/>
          <w:color w:val="000000"/>
          <w:lang w:val="en-GB"/>
        </w:rPr>
        <w:t>law, gender and sexuality</w:t>
      </w:r>
    </w:p>
    <w:p w14:paraId="3F90288B" w14:textId="16EBC53E" w:rsidR="00E63BB2" w:rsidRDefault="00097826" w:rsidP="00AC6A88">
      <w:pPr>
        <w:pStyle w:val="NormalWeb"/>
        <w:rPr>
          <w:rFonts w:eastAsia="Times New Roman"/>
          <w:color w:val="000000"/>
          <w:lang w:val="en-GB"/>
        </w:rPr>
      </w:pPr>
      <w:r w:rsidRPr="00737E6B">
        <w:rPr>
          <w:rFonts w:eastAsia="Times New Roman"/>
          <w:b/>
          <w:bCs/>
          <w:color w:val="000000"/>
          <w:lang w:val="en-GB"/>
        </w:rPr>
        <w:t>Other:</w:t>
      </w:r>
      <w:r w:rsidRPr="00737E6B">
        <w:rPr>
          <w:rFonts w:eastAsia="Times New Roman"/>
          <w:color w:val="000000"/>
          <w:lang w:val="en-GB"/>
        </w:rPr>
        <w:t xml:space="preserve"> </w:t>
      </w:r>
      <w:r w:rsidR="00DB4D85" w:rsidRPr="00737E6B">
        <w:rPr>
          <w:rFonts w:eastAsia="Times New Roman"/>
          <w:color w:val="000000"/>
          <w:lang w:val="en-GB"/>
        </w:rPr>
        <w:t xml:space="preserve">community property; </w:t>
      </w:r>
      <w:r w:rsidR="00E54890">
        <w:rPr>
          <w:rFonts w:eastAsia="Times New Roman"/>
          <w:color w:val="000000"/>
          <w:lang w:val="en-GB"/>
        </w:rPr>
        <w:t xml:space="preserve">constitutional law; human rights law; </w:t>
      </w:r>
      <w:r w:rsidR="00E63BB2" w:rsidRPr="00737E6B">
        <w:rPr>
          <w:rFonts w:eastAsia="Times New Roman"/>
          <w:color w:val="000000"/>
          <w:lang w:val="en-GB"/>
        </w:rPr>
        <w:t>women and the law</w:t>
      </w:r>
      <w:r w:rsidR="001924C4">
        <w:rPr>
          <w:rFonts w:eastAsia="Times New Roman"/>
          <w:color w:val="000000"/>
          <w:lang w:val="en-GB"/>
        </w:rPr>
        <w:t xml:space="preserve">; </w:t>
      </w:r>
      <w:r w:rsidR="000D44DF">
        <w:rPr>
          <w:rFonts w:eastAsia="Times New Roman"/>
          <w:color w:val="000000"/>
          <w:lang w:val="en-GB"/>
        </w:rPr>
        <w:t>(</w:t>
      </w:r>
      <w:r w:rsidR="000D44DF" w:rsidRPr="00737E6B">
        <w:rPr>
          <w:rFonts w:eastAsia="Times New Roman"/>
          <w:color w:val="000000"/>
          <w:lang w:val="en-GB"/>
        </w:rPr>
        <w:t>feminist</w:t>
      </w:r>
      <w:r w:rsidR="000D44DF">
        <w:rPr>
          <w:rFonts w:eastAsia="Times New Roman"/>
          <w:color w:val="000000"/>
          <w:lang w:val="en-GB"/>
        </w:rPr>
        <w:t>)</w:t>
      </w:r>
      <w:r w:rsidR="000D44DF" w:rsidRPr="00737E6B">
        <w:rPr>
          <w:rFonts w:eastAsia="Times New Roman"/>
          <w:color w:val="000000"/>
          <w:lang w:val="en-GB"/>
        </w:rPr>
        <w:t xml:space="preserve"> legal theory</w:t>
      </w:r>
      <w:r w:rsidR="00A95FC4">
        <w:rPr>
          <w:rFonts w:eastAsia="Times New Roman"/>
          <w:color w:val="000000"/>
          <w:lang w:val="en-GB"/>
        </w:rPr>
        <w:t>/jurisprudence</w:t>
      </w:r>
      <w:r w:rsidR="000D44DF" w:rsidRPr="00737E6B">
        <w:rPr>
          <w:rFonts w:eastAsia="Times New Roman"/>
          <w:color w:val="000000"/>
          <w:lang w:val="en-GB"/>
        </w:rPr>
        <w:t xml:space="preserve">; </w:t>
      </w:r>
      <w:r w:rsidR="000D44DF">
        <w:rPr>
          <w:rFonts w:eastAsia="Times New Roman"/>
          <w:color w:val="000000"/>
          <w:lang w:val="en-GB"/>
        </w:rPr>
        <w:t>immigration law</w:t>
      </w:r>
      <w:r w:rsidR="00E63BB2" w:rsidRPr="00737E6B">
        <w:rPr>
          <w:rFonts w:eastAsia="Times New Roman"/>
          <w:color w:val="000000"/>
          <w:lang w:val="en-GB"/>
        </w:rPr>
        <w:t>; European Union law</w:t>
      </w:r>
    </w:p>
    <w:p w14:paraId="1CAB865D" w14:textId="77777777" w:rsidR="00405F58" w:rsidRPr="00737E6B" w:rsidRDefault="00405F58" w:rsidP="00405F58">
      <w:pPr>
        <w:ind w:left="720"/>
        <w:jc w:val="both"/>
        <w:rPr>
          <w:color w:val="000000"/>
          <w:lang w:val="nl-NL" w:eastAsia="zh-TW"/>
        </w:rPr>
      </w:pPr>
    </w:p>
    <w:p w14:paraId="7B4E67F6" w14:textId="77777777" w:rsidR="00405F58" w:rsidRPr="00737E6B" w:rsidRDefault="00405F58" w:rsidP="00405F58">
      <w:pPr>
        <w:pBdr>
          <w:bottom w:val="single" w:sz="4" w:space="1" w:color="auto"/>
        </w:pBdr>
        <w:jc w:val="center"/>
        <w:rPr>
          <w:b/>
          <w:bCs/>
          <w:lang w:val="en-GB" w:eastAsia="zh-TW"/>
        </w:rPr>
      </w:pPr>
      <w:r w:rsidRPr="00737E6B">
        <w:rPr>
          <w:b/>
          <w:bCs/>
          <w:color w:val="000000"/>
          <w:lang w:val="en-GB" w:eastAsia="zh-TW"/>
        </w:rPr>
        <w:t>FELLOWSHIPS</w:t>
      </w:r>
      <w:r>
        <w:rPr>
          <w:b/>
          <w:bCs/>
          <w:color w:val="000000"/>
          <w:lang w:val="en-GB" w:eastAsia="zh-TW"/>
        </w:rPr>
        <w:t>, GRANTS</w:t>
      </w:r>
      <w:r w:rsidRPr="00737E6B">
        <w:rPr>
          <w:b/>
          <w:bCs/>
          <w:color w:val="000000"/>
          <w:lang w:val="en-GB" w:eastAsia="zh-TW"/>
        </w:rPr>
        <w:t xml:space="preserve"> &amp; EMPLOYMENT HISTORY</w:t>
      </w:r>
    </w:p>
    <w:p w14:paraId="09F741D4" w14:textId="77777777" w:rsidR="00405F58" w:rsidRPr="00737E6B" w:rsidRDefault="00405F58" w:rsidP="00405F58">
      <w:pPr>
        <w:ind w:left="720"/>
        <w:jc w:val="both"/>
        <w:rPr>
          <w:color w:val="000000"/>
          <w:lang w:val="nl-NL" w:eastAsia="zh-TW"/>
        </w:rPr>
      </w:pPr>
    </w:p>
    <w:tbl>
      <w:tblPr>
        <w:tblStyle w:val="TableGrid"/>
        <w:tblpPr w:leftFromText="180" w:rightFromText="180" w:vertAnchor="text" w:horzAnchor="margin" w:tblpY="98"/>
        <w:tblW w:w="0" w:type="auto"/>
        <w:tblLook w:val="04A0" w:firstRow="1" w:lastRow="0" w:firstColumn="1" w:lastColumn="0" w:noHBand="0" w:noVBand="1"/>
      </w:tblPr>
      <w:tblGrid>
        <w:gridCol w:w="7230"/>
        <w:gridCol w:w="2130"/>
      </w:tblGrid>
      <w:tr w:rsidR="00405F58" w:rsidRPr="00737E6B" w14:paraId="0D2ADD67" w14:textId="77777777" w:rsidTr="00143B16">
        <w:tc>
          <w:tcPr>
            <w:tcW w:w="7230" w:type="dxa"/>
          </w:tcPr>
          <w:p w14:paraId="6DA5266C" w14:textId="77777777" w:rsidR="00405F58" w:rsidRPr="00737E6B" w:rsidRDefault="00405F58" w:rsidP="00143B16">
            <w:pPr>
              <w:jc w:val="both"/>
              <w:rPr>
                <w:color w:val="000000"/>
                <w:lang w:val="en-GB" w:eastAsia="zh-TW"/>
              </w:rPr>
            </w:pPr>
            <w:r w:rsidRPr="00737E6B">
              <w:rPr>
                <w:b/>
                <w:bCs/>
                <w:color w:val="000000"/>
                <w:lang w:val="en-GB"/>
              </w:rPr>
              <w:t>Research Foundation-Flanders (FWO)</w:t>
            </w:r>
            <w:r w:rsidRPr="00737E6B">
              <w:rPr>
                <w:color w:val="000000"/>
                <w:lang w:val="en-GB" w:eastAsia="zh-TW"/>
              </w:rPr>
              <w:t>, Antwerp (Belgium)</w:t>
            </w:r>
          </w:p>
          <w:p w14:paraId="73BFF737" w14:textId="77777777" w:rsidR="00405F58" w:rsidRPr="00737E6B" w:rsidRDefault="00405F58" w:rsidP="00143B16">
            <w:pPr>
              <w:jc w:val="both"/>
              <w:rPr>
                <w:color w:val="000000"/>
                <w:lang w:val="en-GB" w:eastAsia="zh-TW"/>
              </w:rPr>
            </w:pPr>
            <w:r w:rsidRPr="00737E6B">
              <w:rPr>
                <w:i/>
                <w:iCs/>
                <w:color w:val="000000"/>
                <w:lang w:val="en-GB" w:eastAsia="zh-TW"/>
              </w:rPr>
              <w:t>PhD fellowship (approx. €150,000)</w:t>
            </w:r>
          </w:p>
          <w:p w14:paraId="267BEE18" w14:textId="77777777" w:rsidR="00405F58" w:rsidRPr="00737E6B" w:rsidRDefault="00405F58" w:rsidP="00143B16">
            <w:pPr>
              <w:jc w:val="both"/>
              <w:rPr>
                <w:color w:val="000000"/>
                <w:lang w:val="en-GB" w:eastAsia="zh-TW"/>
              </w:rPr>
            </w:pPr>
            <w:r w:rsidRPr="00737E6B">
              <w:rPr>
                <w:color w:val="000000"/>
                <w:lang w:val="en-GB" w:eastAsia="zh-TW"/>
              </w:rPr>
              <w:t xml:space="preserve">FWO is one of Belgium’s national scientific councils, which is responsible for funding innovative research. The FWO’s PhD fellowships are extremely competitive, open to both domestic and international researchers. They provide the opportunity to focus full time on fundamental research, including foreign research stays. </w:t>
            </w:r>
          </w:p>
          <w:p w14:paraId="7B69E4F5" w14:textId="77777777" w:rsidR="00405F58" w:rsidRPr="00737E6B" w:rsidRDefault="00405F58" w:rsidP="00143B16">
            <w:pPr>
              <w:jc w:val="both"/>
              <w:rPr>
                <w:color w:val="000000"/>
                <w:lang w:val="en-GB"/>
              </w:rPr>
            </w:pPr>
          </w:p>
        </w:tc>
        <w:tc>
          <w:tcPr>
            <w:tcW w:w="2130" w:type="dxa"/>
          </w:tcPr>
          <w:p w14:paraId="28818DD5" w14:textId="77777777" w:rsidR="00405F58" w:rsidRPr="00737E6B" w:rsidRDefault="00405F58" w:rsidP="00143B16">
            <w:pPr>
              <w:pStyle w:val="NormalWeb"/>
              <w:rPr>
                <w:rFonts w:eastAsia="Times New Roman"/>
                <w:lang w:val="en-GB"/>
              </w:rPr>
            </w:pPr>
            <w:r w:rsidRPr="00737E6B">
              <w:rPr>
                <w:color w:val="000000"/>
                <w:lang w:val="en-GB"/>
              </w:rPr>
              <w:t>11/2020 – 06/2025</w:t>
            </w:r>
          </w:p>
        </w:tc>
      </w:tr>
      <w:tr w:rsidR="00405F58" w:rsidRPr="00737E6B" w14:paraId="02E3D441" w14:textId="77777777" w:rsidTr="00143B16">
        <w:tc>
          <w:tcPr>
            <w:tcW w:w="7230" w:type="dxa"/>
          </w:tcPr>
          <w:p w14:paraId="407C74A9" w14:textId="77777777" w:rsidR="00405F58" w:rsidRPr="00737E6B" w:rsidRDefault="00405F58" w:rsidP="00143B16">
            <w:pPr>
              <w:rPr>
                <w:color w:val="000000"/>
                <w:lang w:val="en-GB" w:eastAsia="zh-TW"/>
              </w:rPr>
            </w:pPr>
            <w:r w:rsidRPr="00737E6B">
              <w:rPr>
                <w:b/>
                <w:bCs/>
                <w:color w:val="000000"/>
                <w:lang w:val="en-GB" w:eastAsia="zh-TW"/>
              </w:rPr>
              <w:t>UCLA Promise Institute</w:t>
            </w:r>
            <w:r w:rsidRPr="00737E6B">
              <w:rPr>
                <w:color w:val="000000"/>
                <w:lang w:val="en-GB" w:eastAsia="zh-TW"/>
              </w:rPr>
              <w:t>, Los Angeles, CA</w:t>
            </w:r>
          </w:p>
          <w:p w14:paraId="019452BC" w14:textId="77777777" w:rsidR="00405F58" w:rsidRPr="00737E6B" w:rsidRDefault="00405F58" w:rsidP="00143B16">
            <w:pPr>
              <w:rPr>
                <w:i/>
                <w:iCs/>
                <w:color w:val="000000"/>
                <w:lang w:val="en-GB" w:eastAsia="zh-TW"/>
              </w:rPr>
            </w:pPr>
            <w:r w:rsidRPr="00737E6B">
              <w:rPr>
                <w:i/>
                <w:iCs/>
                <w:color w:val="000000"/>
                <w:lang w:val="en-GB" w:eastAsia="zh-TW"/>
              </w:rPr>
              <w:t>Summer Human Rights Fellowship of the UN Special Rapporteur on Racism, Racial Discrimination, Xenophobia and Related Intolerance</w:t>
            </w:r>
          </w:p>
          <w:p w14:paraId="3236B9E2" w14:textId="77777777" w:rsidR="00405F58" w:rsidRPr="00737E6B" w:rsidRDefault="00405F58" w:rsidP="00143B16">
            <w:pPr>
              <w:jc w:val="both"/>
              <w:rPr>
                <w:color w:val="000000"/>
                <w:lang w:val="en-GB" w:eastAsia="zh-TW"/>
              </w:rPr>
            </w:pPr>
            <w:r w:rsidRPr="00737E6B">
              <w:rPr>
                <w:color w:val="000000"/>
                <w:lang w:val="en-GB" w:eastAsia="zh-TW"/>
              </w:rPr>
              <w:t xml:space="preserve">I provided research assistance for the UN Special Rapporteur on Racism, Racial Discrimination, Xenophobia and Related Intolerance and helped with the preparation of the reports submitted to the United Nations Human Rights Council in Geneva.  </w:t>
            </w:r>
          </w:p>
          <w:p w14:paraId="7885E6CB" w14:textId="77777777" w:rsidR="00405F58" w:rsidRPr="00737E6B" w:rsidRDefault="00405F58" w:rsidP="00143B16">
            <w:pPr>
              <w:rPr>
                <w:i/>
                <w:iCs/>
                <w:color w:val="000000"/>
                <w:lang w:val="en-GB"/>
              </w:rPr>
            </w:pPr>
          </w:p>
        </w:tc>
        <w:tc>
          <w:tcPr>
            <w:tcW w:w="2130" w:type="dxa"/>
          </w:tcPr>
          <w:p w14:paraId="43F40154" w14:textId="77777777" w:rsidR="00405F58" w:rsidRPr="00737E6B" w:rsidRDefault="00405F58" w:rsidP="00143B16">
            <w:pPr>
              <w:pStyle w:val="NormalWeb"/>
              <w:rPr>
                <w:rFonts w:eastAsia="Times New Roman"/>
                <w:lang w:val="en-GB"/>
              </w:rPr>
            </w:pPr>
            <w:r w:rsidRPr="00737E6B">
              <w:rPr>
                <w:color w:val="000000"/>
                <w:lang w:val="en-GB"/>
              </w:rPr>
              <w:t>05/2020 – 07/2020</w:t>
            </w:r>
          </w:p>
        </w:tc>
      </w:tr>
      <w:tr w:rsidR="00405F58" w:rsidRPr="00737E6B" w14:paraId="6F2C4297" w14:textId="77777777" w:rsidTr="00143B16">
        <w:tc>
          <w:tcPr>
            <w:tcW w:w="7230" w:type="dxa"/>
          </w:tcPr>
          <w:p w14:paraId="795261D4" w14:textId="77777777" w:rsidR="00405F58" w:rsidRPr="00737E6B" w:rsidRDefault="00405F58" w:rsidP="00143B16">
            <w:pPr>
              <w:rPr>
                <w:color w:val="000000"/>
                <w:lang w:val="en-GB" w:eastAsia="zh-TW"/>
              </w:rPr>
            </w:pPr>
            <w:r w:rsidRPr="00737E6B">
              <w:rPr>
                <w:b/>
                <w:bCs/>
                <w:color w:val="000000"/>
                <w:lang w:val="en-GB" w:eastAsia="zh-TW"/>
              </w:rPr>
              <w:t>Fulbright</w:t>
            </w:r>
            <w:r w:rsidRPr="00737E6B">
              <w:rPr>
                <w:color w:val="000000"/>
                <w:lang w:val="en-GB" w:eastAsia="zh-TW"/>
              </w:rPr>
              <w:t>, Los Angeles, CA</w:t>
            </w:r>
          </w:p>
          <w:p w14:paraId="68800644" w14:textId="77777777" w:rsidR="00405F58" w:rsidRPr="00737E6B" w:rsidRDefault="00405F58" w:rsidP="00143B16">
            <w:pPr>
              <w:rPr>
                <w:i/>
                <w:iCs/>
                <w:color w:val="000000"/>
                <w:lang w:val="en-GB"/>
              </w:rPr>
            </w:pPr>
            <w:r w:rsidRPr="00737E6B">
              <w:rPr>
                <w:i/>
                <w:iCs/>
                <w:color w:val="000000"/>
                <w:lang w:val="en-GB"/>
              </w:rPr>
              <w:t>Fulbright Award (€19,000)</w:t>
            </w:r>
          </w:p>
          <w:p w14:paraId="127D400A" w14:textId="77777777" w:rsidR="00405F58" w:rsidRPr="00737E6B" w:rsidRDefault="00405F58" w:rsidP="00143B16">
            <w:pPr>
              <w:jc w:val="both"/>
              <w:rPr>
                <w:b/>
                <w:bCs/>
                <w:color w:val="000000"/>
                <w:lang w:val="en-GB"/>
              </w:rPr>
            </w:pPr>
            <w:r w:rsidRPr="00737E6B">
              <w:rPr>
                <w:color w:val="000000"/>
                <w:lang w:val="en-GB"/>
              </w:rPr>
              <w:lastRenderedPageBreak/>
              <w:t xml:space="preserve">The Fulbright Commission’s award allowed me to pursue my LLM at the University of California, Los Angeles. </w:t>
            </w:r>
          </w:p>
          <w:p w14:paraId="6A0E713C" w14:textId="77777777" w:rsidR="00405F58" w:rsidRPr="00737E6B" w:rsidRDefault="00405F58" w:rsidP="00143B16">
            <w:pPr>
              <w:jc w:val="both"/>
              <w:rPr>
                <w:color w:val="000000"/>
                <w:lang w:val="en-GB"/>
              </w:rPr>
            </w:pPr>
          </w:p>
        </w:tc>
        <w:tc>
          <w:tcPr>
            <w:tcW w:w="2130" w:type="dxa"/>
          </w:tcPr>
          <w:p w14:paraId="471AEE14" w14:textId="77777777" w:rsidR="00405F58" w:rsidRPr="00737E6B" w:rsidRDefault="00405F58" w:rsidP="00143B16">
            <w:pPr>
              <w:pStyle w:val="NormalWeb"/>
              <w:rPr>
                <w:rFonts w:eastAsia="Times New Roman"/>
                <w:lang w:val="en-GB"/>
              </w:rPr>
            </w:pPr>
            <w:r w:rsidRPr="00737E6B">
              <w:rPr>
                <w:color w:val="000000"/>
                <w:lang w:val="en-GB"/>
              </w:rPr>
              <w:lastRenderedPageBreak/>
              <w:t>08/2019 – 08/2020</w:t>
            </w:r>
          </w:p>
        </w:tc>
      </w:tr>
      <w:tr w:rsidR="00405F58" w:rsidRPr="00737E6B" w14:paraId="608E0F53" w14:textId="77777777" w:rsidTr="00143B16">
        <w:tc>
          <w:tcPr>
            <w:tcW w:w="7230" w:type="dxa"/>
          </w:tcPr>
          <w:p w14:paraId="10038615" w14:textId="77777777" w:rsidR="00405F58" w:rsidRPr="00737E6B" w:rsidRDefault="00405F58" w:rsidP="00143B16">
            <w:pPr>
              <w:jc w:val="both"/>
              <w:rPr>
                <w:color w:val="000000"/>
                <w:lang w:val="nl-NL"/>
              </w:rPr>
            </w:pPr>
            <w:r w:rsidRPr="00737E6B">
              <w:rPr>
                <w:b/>
                <w:bCs/>
                <w:color w:val="000000"/>
                <w:lang w:val="nl-NL"/>
              </w:rPr>
              <w:t xml:space="preserve">University of </w:t>
            </w:r>
            <w:proofErr w:type="spellStart"/>
            <w:r w:rsidRPr="00737E6B">
              <w:rPr>
                <w:b/>
                <w:bCs/>
                <w:color w:val="000000"/>
                <w:lang w:val="nl-NL"/>
              </w:rPr>
              <w:t>Antwerp</w:t>
            </w:r>
            <w:proofErr w:type="spellEnd"/>
            <w:r w:rsidRPr="00737E6B">
              <w:rPr>
                <w:color w:val="000000"/>
                <w:lang w:val="nl-NL"/>
              </w:rPr>
              <w:t xml:space="preserve">, </w:t>
            </w:r>
            <w:proofErr w:type="spellStart"/>
            <w:r w:rsidRPr="00737E6B">
              <w:rPr>
                <w:color w:val="000000"/>
                <w:lang w:val="nl-NL"/>
              </w:rPr>
              <w:t>Antwerp</w:t>
            </w:r>
            <w:proofErr w:type="spellEnd"/>
            <w:r w:rsidRPr="00737E6B">
              <w:rPr>
                <w:color w:val="000000"/>
                <w:lang w:val="nl-NL"/>
              </w:rPr>
              <w:t xml:space="preserve"> (Belgium)</w:t>
            </w:r>
          </w:p>
          <w:p w14:paraId="723B8468" w14:textId="77777777" w:rsidR="00405F58" w:rsidRPr="00737E6B" w:rsidRDefault="00405F58" w:rsidP="00143B16">
            <w:pPr>
              <w:jc w:val="both"/>
              <w:rPr>
                <w:color w:val="000000"/>
              </w:rPr>
            </w:pPr>
            <w:r w:rsidRPr="00737E6B">
              <w:rPr>
                <w:i/>
                <w:iCs/>
                <w:color w:val="000000"/>
              </w:rPr>
              <w:t>Support Young Researchers Grant</w:t>
            </w:r>
            <w:r w:rsidRPr="00737E6B">
              <w:rPr>
                <w:color w:val="000000"/>
              </w:rPr>
              <w:t xml:space="preserve"> (OJO) (€3000)</w:t>
            </w:r>
          </w:p>
          <w:p w14:paraId="70536D22" w14:textId="77777777" w:rsidR="00405F58" w:rsidRPr="00737E6B" w:rsidRDefault="00405F58" w:rsidP="00143B16">
            <w:pPr>
              <w:jc w:val="both"/>
              <w:rPr>
                <w:color w:val="000000"/>
              </w:rPr>
            </w:pPr>
            <w:r w:rsidRPr="00737E6B">
              <w:rPr>
                <w:color w:val="000000"/>
              </w:rPr>
              <w:t>This grant allowed me to co-organize a workshop for junior researchers at the University of Antwerp, titled “</w:t>
            </w:r>
            <w:r w:rsidRPr="00737E6B">
              <w:rPr>
                <w:color w:val="000000"/>
                <w:lang w:val="en-GB"/>
              </w:rPr>
              <w:t xml:space="preserve">“Too Far, Too Close: A Training Day on Positionality for Junior Researchers”. </w:t>
            </w:r>
          </w:p>
          <w:p w14:paraId="4B8EAC02" w14:textId="77777777" w:rsidR="00405F58" w:rsidRPr="00737E6B" w:rsidRDefault="00405F58" w:rsidP="00143B16">
            <w:pPr>
              <w:rPr>
                <w:b/>
                <w:bCs/>
                <w:color w:val="000000"/>
                <w:lang w:eastAsia="zh-TW"/>
              </w:rPr>
            </w:pPr>
          </w:p>
        </w:tc>
        <w:tc>
          <w:tcPr>
            <w:tcW w:w="2130" w:type="dxa"/>
          </w:tcPr>
          <w:p w14:paraId="3B69AFE7" w14:textId="77777777" w:rsidR="00405F58" w:rsidRPr="00737E6B" w:rsidRDefault="00405F58" w:rsidP="00143B16">
            <w:pPr>
              <w:pStyle w:val="NormalWeb"/>
              <w:rPr>
                <w:color w:val="000000"/>
                <w:lang w:val="en-GB"/>
              </w:rPr>
            </w:pPr>
            <w:r w:rsidRPr="00737E6B">
              <w:rPr>
                <w:color w:val="000000"/>
                <w:lang w:val="en-GB"/>
              </w:rPr>
              <w:t>11/2021</w:t>
            </w:r>
          </w:p>
        </w:tc>
      </w:tr>
      <w:tr w:rsidR="00405F58" w:rsidRPr="00737E6B" w14:paraId="052B7E9E" w14:textId="77777777" w:rsidTr="00143B16">
        <w:tc>
          <w:tcPr>
            <w:tcW w:w="7230" w:type="dxa"/>
          </w:tcPr>
          <w:p w14:paraId="44EEDE42" w14:textId="77777777" w:rsidR="00405F58" w:rsidRPr="00737E6B" w:rsidRDefault="00405F58" w:rsidP="00143B16">
            <w:pPr>
              <w:textAlignment w:val="baseline"/>
              <w:rPr>
                <w:color w:val="000000"/>
                <w:lang w:val="en-GB" w:eastAsia="zh-TW"/>
              </w:rPr>
            </w:pPr>
            <w:r w:rsidRPr="00737E6B">
              <w:rPr>
                <w:b/>
                <w:bCs/>
                <w:color w:val="000000"/>
                <w:lang w:val="en-GB" w:eastAsia="zh-TW"/>
              </w:rPr>
              <w:t>Belgian Permanent Representation to the United Nations in Geneva</w:t>
            </w:r>
            <w:r w:rsidRPr="00737E6B">
              <w:rPr>
                <w:color w:val="000000"/>
                <w:lang w:val="en-GB" w:eastAsia="zh-TW"/>
              </w:rPr>
              <w:t xml:space="preserve"> </w:t>
            </w:r>
            <w:r w:rsidRPr="00737E6B">
              <w:rPr>
                <w:b/>
                <w:bCs/>
                <w:color w:val="000000"/>
                <w:lang w:val="en-GB" w:eastAsia="zh-TW"/>
              </w:rPr>
              <w:t>(Human Rights Council)</w:t>
            </w:r>
            <w:r w:rsidRPr="00737E6B">
              <w:rPr>
                <w:color w:val="000000"/>
                <w:lang w:val="en-GB" w:eastAsia="zh-TW"/>
              </w:rPr>
              <w:t>, Geneva (Switzerland)</w:t>
            </w:r>
          </w:p>
          <w:p w14:paraId="1AD17487" w14:textId="77777777" w:rsidR="00405F58" w:rsidRPr="00737E6B" w:rsidRDefault="00405F58" w:rsidP="00143B16">
            <w:pPr>
              <w:textAlignment w:val="baseline"/>
              <w:rPr>
                <w:i/>
                <w:iCs/>
                <w:color w:val="000000"/>
                <w:lang w:val="en-GB" w:eastAsia="zh-TW"/>
              </w:rPr>
            </w:pPr>
            <w:r w:rsidRPr="00737E6B">
              <w:rPr>
                <w:i/>
                <w:iCs/>
                <w:color w:val="000000"/>
                <w:lang w:val="en-GB" w:eastAsia="zh-TW"/>
              </w:rPr>
              <w:t>Intern</w:t>
            </w:r>
          </w:p>
          <w:p w14:paraId="70701DC1" w14:textId="77777777" w:rsidR="00405F58" w:rsidRPr="00737E6B" w:rsidRDefault="00405F58" w:rsidP="00143B16">
            <w:pPr>
              <w:jc w:val="both"/>
              <w:textAlignment w:val="baseline"/>
              <w:rPr>
                <w:color w:val="000000"/>
                <w:lang w:val="en-GB" w:eastAsia="zh-TW"/>
              </w:rPr>
            </w:pPr>
            <w:r w:rsidRPr="00737E6B">
              <w:rPr>
                <w:color w:val="000000"/>
                <w:lang w:val="en-GB" w:eastAsia="zh-TW"/>
              </w:rPr>
              <w:t xml:space="preserve">I followed up on issues related to international law, gender and sexuality. In that regard, I was charged with attending plenary sessions of the United Nations Human Rights Council in Geneva as well as participating in meetings by non-governmental organizations and reporting about them to the Belgian ambassador and diplomats. I also organized meetings with delegates from other states.  </w:t>
            </w:r>
          </w:p>
          <w:p w14:paraId="18327698" w14:textId="77777777" w:rsidR="00405F58" w:rsidRPr="00737E6B" w:rsidRDefault="00405F58" w:rsidP="00143B16">
            <w:pPr>
              <w:textAlignment w:val="baseline"/>
              <w:rPr>
                <w:i/>
                <w:iCs/>
                <w:color w:val="000000"/>
                <w:lang w:val="en-GB" w:eastAsia="zh-TW"/>
              </w:rPr>
            </w:pPr>
          </w:p>
        </w:tc>
        <w:tc>
          <w:tcPr>
            <w:tcW w:w="2130" w:type="dxa"/>
          </w:tcPr>
          <w:p w14:paraId="62FC53E6" w14:textId="77777777" w:rsidR="00405F58" w:rsidRPr="00737E6B" w:rsidRDefault="00405F58" w:rsidP="00143B16">
            <w:pPr>
              <w:pStyle w:val="NormalWeb"/>
              <w:rPr>
                <w:color w:val="000000"/>
                <w:lang w:val="en-GB"/>
              </w:rPr>
            </w:pPr>
            <w:r w:rsidRPr="00737E6B">
              <w:rPr>
                <w:color w:val="000000"/>
                <w:lang w:val="en-GB"/>
              </w:rPr>
              <w:t>06/2018 – 07/2018</w:t>
            </w:r>
          </w:p>
        </w:tc>
      </w:tr>
      <w:tr w:rsidR="00405F58" w:rsidRPr="00737E6B" w14:paraId="05D247BF" w14:textId="77777777" w:rsidTr="00143B16">
        <w:tc>
          <w:tcPr>
            <w:tcW w:w="7230" w:type="dxa"/>
          </w:tcPr>
          <w:p w14:paraId="70A521A0" w14:textId="77777777" w:rsidR="00405F58" w:rsidRPr="00737E6B" w:rsidRDefault="00405F58" w:rsidP="00143B16">
            <w:pPr>
              <w:rPr>
                <w:color w:val="000000"/>
                <w:lang w:val="en-GB"/>
              </w:rPr>
            </w:pPr>
            <w:proofErr w:type="spellStart"/>
            <w:r w:rsidRPr="00737E6B">
              <w:rPr>
                <w:b/>
                <w:bCs/>
                <w:color w:val="000000"/>
                <w:lang w:val="en-GB"/>
              </w:rPr>
              <w:t>Unia</w:t>
            </w:r>
            <w:proofErr w:type="spellEnd"/>
            <w:r w:rsidRPr="00737E6B">
              <w:rPr>
                <w:color w:val="000000"/>
                <w:lang w:val="en-GB"/>
              </w:rPr>
              <w:t xml:space="preserve"> </w:t>
            </w:r>
            <w:r w:rsidRPr="00737E6B">
              <w:rPr>
                <w:b/>
                <w:bCs/>
                <w:color w:val="000000"/>
                <w:lang w:val="en-GB"/>
              </w:rPr>
              <w:t>Centre For Equal Opportunities and Fight against Discrimination</w:t>
            </w:r>
            <w:r w:rsidRPr="00737E6B">
              <w:rPr>
                <w:color w:val="000000"/>
                <w:lang w:val="en-GB"/>
              </w:rPr>
              <w:t>,</w:t>
            </w:r>
            <w:r w:rsidRPr="00737E6B">
              <w:rPr>
                <w:b/>
                <w:bCs/>
                <w:color w:val="000000"/>
                <w:lang w:val="en-GB"/>
              </w:rPr>
              <w:t xml:space="preserve"> </w:t>
            </w:r>
            <w:r w:rsidRPr="00737E6B">
              <w:rPr>
                <w:color w:val="000000"/>
                <w:lang w:val="en-GB"/>
              </w:rPr>
              <w:t>Brussels (Belgium)</w:t>
            </w:r>
          </w:p>
          <w:p w14:paraId="0A07FA1A" w14:textId="77777777" w:rsidR="00405F58" w:rsidRPr="00737E6B" w:rsidRDefault="00405F58" w:rsidP="00143B16">
            <w:pPr>
              <w:rPr>
                <w:i/>
                <w:iCs/>
                <w:color w:val="000000"/>
                <w:lang w:val="en-GB"/>
              </w:rPr>
            </w:pPr>
            <w:r w:rsidRPr="00737E6B">
              <w:rPr>
                <w:i/>
                <w:iCs/>
                <w:color w:val="000000"/>
                <w:lang w:val="en-GB"/>
              </w:rPr>
              <w:t>Individual Support Assistant</w:t>
            </w:r>
          </w:p>
          <w:p w14:paraId="6F127E66" w14:textId="77777777" w:rsidR="00405F58" w:rsidRPr="00737E6B" w:rsidRDefault="00405F58" w:rsidP="00143B16">
            <w:pPr>
              <w:jc w:val="both"/>
              <w:rPr>
                <w:color w:val="000000"/>
                <w:lang w:val="en-GB"/>
              </w:rPr>
            </w:pPr>
            <w:proofErr w:type="spellStart"/>
            <w:r w:rsidRPr="00737E6B">
              <w:rPr>
                <w:color w:val="000000"/>
                <w:lang w:val="en-GB"/>
              </w:rPr>
              <w:t>Unia</w:t>
            </w:r>
            <w:proofErr w:type="spellEnd"/>
            <w:r w:rsidRPr="00737E6B">
              <w:rPr>
                <w:color w:val="000000"/>
                <w:lang w:val="en-GB"/>
              </w:rPr>
              <w:t xml:space="preserve"> is Belgium’s governmental equality body. As an individual support assistant, I was charged with receiving complaints of discrimination, assisting the victims, making initial legal assessments and transferring the cases to pertinent lawyers. </w:t>
            </w:r>
          </w:p>
        </w:tc>
        <w:tc>
          <w:tcPr>
            <w:tcW w:w="2130" w:type="dxa"/>
          </w:tcPr>
          <w:p w14:paraId="33880FC8" w14:textId="77777777" w:rsidR="00405F58" w:rsidRPr="00737E6B" w:rsidRDefault="00405F58" w:rsidP="00143B16">
            <w:pPr>
              <w:pStyle w:val="NormalWeb"/>
              <w:rPr>
                <w:color w:val="000000"/>
                <w:lang w:val="en-GB"/>
              </w:rPr>
            </w:pPr>
            <w:r w:rsidRPr="00737E6B">
              <w:rPr>
                <w:color w:val="000000"/>
                <w:lang w:val="en-GB"/>
              </w:rPr>
              <w:t>07/2017 – 07/2019</w:t>
            </w:r>
          </w:p>
        </w:tc>
      </w:tr>
    </w:tbl>
    <w:p w14:paraId="5F2EACE4" w14:textId="77777777" w:rsidR="00405F58" w:rsidRPr="00737E6B" w:rsidRDefault="00405F58" w:rsidP="00AC6A88">
      <w:pPr>
        <w:pStyle w:val="NormalWeb"/>
        <w:rPr>
          <w:rFonts w:eastAsia="Times New Roman"/>
          <w:color w:val="000000"/>
          <w:lang w:val="en-GB"/>
        </w:rPr>
      </w:pPr>
    </w:p>
    <w:p w14:paraId="7396911F" w14:textId="7DC30DCE" w:rsidR="00AC6A88" w:rsidRPr="00737E6B" w:rsidRDefault="00AC6A88" w:rsidP="006B04FB">
      <w:pPr>
        <w:pBdr>
          <w:bottom w:val="single" w:sz="4" w:space="1" w:color="auto"/>
        </w:pBdr>
        <w:jc w:val="center"/>
        <w:rPr>
          <w:lang w:val="en-GB" w:eastAsia="zh-TW"/>
        </w:rPr>
      </w:pPr>
      <w:r w:rsidRPr="00737E6B">
        <w:rPr>
          <w:b/>
          <w:color w:val="000000"/>
          <w:lang w:val="en-GB" w:eastAsia="zh-TW"/>
        </w:rPr>
        <w:t>C</w:t>
      </w:r>
      <w:r w:rsidRPr="00737E6B">
        <w:rPr>
          <w:b/>
          <w:bCs/>
          <w:color w:val="000000"/>
          <w:lang w:val="en-GB" w:eastAsia="zh-TW"/>
        </w:rPr>
        <w:t>ONFERENCE PRESENTATIONS</w:t>
      </w:r>
    </w:p>
    <w:p w14:paraId="2AD311A7" w14:textId="738D9965" w:rsidR="006A4C5E" w:rsidRDefault="006A4C5E" w:rsidP="00AC6A88">
      <w:pPr>
        <w:rPr>
          <w:color w:val="000000"/>
          <w:lang w:val="en-GB" w:eastAsia="zh-TW"/>
        </w:rPr>
      </w:pPr>
    </w:p>
    <w:p w14:paraId="4459A2E8" w14:textId="6055260F" w:rsidR="008E2DEB" w:rsidRPr="007D23EE" w:rsidRDefault="007E2EA6" w:rsidP="006A4C5E">
      <w:pPr>
        <w:rPr>
          <w:color w:val="000000" w:themeColor="text1"/>
          <w:lang w:val="en-GB" w:eastAsia="zh-TW"/>
        </w:rPr>
      </w:pPr>
      <w:r w:rsidRPr="007D23EE">
        <w:rPr>
          <w:b/>
          <w:bCs/>
          <w:color w:val="000000" w:themeColor="text1"/>
          <w:lang w:val="en-GB" w:eastAsia="zh-TW"/>
        </w:rPr>
        <w:t>SEALS</w:t>
      </w:r>
      <w:r w:rsidR="00152292" w:rsidRPr="007D23EE">
        <w:rPr>
          <w:color w:val="000000" w:themeColor="text1"/>
          <w:lang w:val="en-GB" w:eastAsia="zh-TW"/>
        </w:rPr>
        <w:t xml:space="preserve"> Annual</w:t>
      </w:r>
      <w:r w:rsidRPr="007D23EE">
        <w:rPr>
          <w:color w:val="000000" w:themeColor="text1"/>
          <w:lang w:val="en-GB" w:eastAsia="zh-TW"/>
        </w:rPr>
        <w:t xml:space="preserve"> Conference – Family Law</w:t>
      </w:r>
      <w:r w:rsidR="00246B37" w:rsidRPr="007D23EE">
        <w:rPr>
          <w:color w:val="000000" w:themeColor="text1"/>
          <w:lang w:val="en-GB" w:eastAsia="zh-TW"/>
        </w:rPr>
        <w:t xml:space="preserve"> Workshop – Jacksonville, </w:t>
      </w:r>
      <w:r w:rsidR="007D23EE" w:rsidRPr="007D23EE">
        <w:rPr>
          <w:color w:val="000000" w:themeColor="text1"/>
          <w:lang w:val="en-GB" w:eastAsia="zh-TW"/>
        </w:rPr>
        <w:t xml:space="preserve">FL (USA) – 26 July – 1 August 2026.  </w:t>
      </w:r>
      <w:r w:rsidR="00152292" w:rsidRPr="007D23EE">
        <w:rPr>
          <w:color w:val="000000" w:themeColor="text1"/>
          <w:lang w:val="en-GB" w:eastAsia="zh-TW"/>
        </w:rPr>
        <w:t xml:space="preserve"> </w:t>
      </w:r>
    </w:p>
    <w:p w14:paraId="7E31040F" w14:textId="77777777" w:rsidR="007E2EA6" w:rsidRDefault="007E2EA6" w:rsidP="006A4C5E">
      <w:pPr>
        <w:rPr>
          <w:color w:val="000000"/>
          <w:lang w:val="en-GB" w:eastAsia="zh-TW"/>
        </w:rPr>
      </w:pPr>
    </w:p>
    <w:p w14:paraId="7CEC0650" w14:textId="6AE57888" w:rsidR="006A4C5E" w:rsidRPr="00737E6B" w:rsidRDefault="006A4C5E" w:rsidP="006A4C5E">
      <w:pPr>
        <w:rPr>
          <w:color w:val="000000"/>
          <w:lang w:val="en-GB" w:eastAsia="zh-TW"/>
        </w:rPr>
      </w:pPr>
      <w:r w:rsidRPr="00737E6B">
        <w:rPr>
          <w:color w:val="000000"/>
          <w:lang w:val="en-GB" w:eastAsia="zh-TW"/>
        </w:rPr>
        <w:t xml:space="preserve">Annual Conference of the </w:t>
      </w:r>
      <w:r w:rsidRPr="003F3739">
        <w:rPr>
          <w:b/>
          <w:bCs/>
          <w:color w:val="000000"/>
          <w:lang w:val="en-GB" w:eastAsia="zh-TW"/>
        </w:rPr>
        <w:t>Association for Law, Property and Society</w:t>
      </w:r>
      <w:r w:rsidRPr="00737E6B">
        <w:rPr>
          <w:color w:val="000000"/>
          <w:lang w:val="en-GB" w:eastAsia="zh-TW"/>
        </w:rPr>
        <w:t xml:space="preserve"> – </w:t>
      </w:r>
      <w:r>
        <w:rPr>
          <w:color w:val="000000"/>
          <w:lang w:val="en-GB" w:eastAsia="zh-TW"/>
        </w:rPr>
        <w:t>Tulane University</w:t>
      </w:r>
      <w:r w:rsidR="00FD6684">
        <w:rPr>
          <w:color w:val="000000"/>
          <w:lang w:val="en-GB" w:eastAsia="zh-TW"/>
        </w:rPr>
        <w:t xml:space="preserve"> School of Law, New Orleans</w:t>
      </w:r>
      <w:r w:rsidRPr="00737E6B">
        <w:rPr>
          <w:color w:val="000000"/>
          <w:lang w:val="en-GB" w:eastAsia="zh-TW"/>
        </w:rPr>
        <w:t xml:space="preserve">, </w:t>
      </w:r>
      <w:r w:rsidR="00FD6684">
        <w:rPr>
          <w:color w:val="000000"/>
          <w:lang w:val="en-GB" w:eastAsia="zh-TW"/>
        </w:rPr>
        <w:t>LA</w:t>
      </w:r>
      <w:r w:rsidRPr="00737E6B">
        <w:rPr>
          <w:color w:val="000000"/>
          <w:lang w:val="en-GB" w:eastAsia="zh-TW"/>
        </w:rPr>
        <w:t xml:space="preserve"> (USA) – </w:t>
      </w:r>
      <w:r w:rsidR="00FD6684">
        <w:rPr>
          <w:color w:val="000000"/>
          <w:lang w:val="en-GB" w:eastAsia="zh-TW"/>
        </w:rPr>
        <w:t>4-6 June</w:t>
      </w:r>
      <w:r w:rsidRPr="00737E6B">
        <w:rPr>
          <w:color w:val="000000"/>
          <w:lang w:val="en-GB" w:eastAsia="zh-TW"/>
        </w:rPr>
        <w:t xml:space="preserve"> 202</w:t>
      </w:r>
      <w:r w:rsidR="00FD6684">
        <w:rPr>
          <w:color w:val="000000"/>
          <w:lang w:val="en-GB" w:eastAsia="zh-TW"/>
        </w:rPr>
        <w:t>6</w:t>
      </w:r>
      <w:r w:rsidRPr="00737E6B">
        <w:rPr>
          <w:color w:val="000000"/>
          <w:lang w:val="en-GB" w:eastAsia="zh-TW"/>
        </w:rPr>
        <w:t>.</w:t>
      </w:r>
    </w:p>
    <w:p w14:paraId="05BB310A" w14:textId="77777777" w:rsidR="006A4C5E" w:rsidRPr="00737E6B" w:rsidRDefault="006A4C5E" w:rsidP="006A4C5E">
      <w:pPr>
        <w:rPr>
          <w:color w:val="000000"/>
          <w:lang w:val="en-GB" w:eastAsia="zh-TW"/>
        </w:rPr>
      </w:pPr>
    </w:p>
    <w:p w14:paraId="7954F76A" w14:textId="64CB6B6F" w:rsidR="006A4C5E" w:rsidRPr="00737E6B" w:rsidRDefault="006A4C5E" w:rsidP="006A4C5E">
      <w:pPr>
        <w:rPr>
          <w:b/>
          <w:bCs/>
          <w:color w:val="000000"/>
          <w:lang w:eastAsia="zh-TW"/>
        </w:rPr>
      </w:pPr>
      <w:r w:rsidRPr="00737E6B">
        <w:rPr>
          <w:color w:val="000000"/>
          <w:lang w:val="en-GB" w:eastAsia="zh-TW"/>
        </w:rPr>
        <w:t xml:space="preserve">Annual Conference of the </w:t>
      </w:r>
      <w:r w:rsidRPr="003F3739">
        <w:rPr>
          <w:b/>
          <w:bCs/>
          <w:color w:val="000000"/>
          <w:lang w:val="en-GB" w:eastAsia="zh-TW"/>
        </w:rPr>
        <w:t>Law &amp; Society Association</w:t>
      </w:r>
      <w:r w:rsidRPr="00737E6B">
        <w:rPr>
          <w:color w:val="000000"/>
          <w:lang w:val="en-GB" w:eastAsia="zh-TW"/>
        </w:rPr>
        <w:t xml:space="preserve"> – </w:t>
      </w:r>
      <w:r w:rsidR="00FD6684">
        <w:rPr>
          <w:color w:val="000000"/>
          <w:lang w:val="en-GB" w:eastAsia="zh-TW"/>
        </w:rPr>
        <w:t xml:space="preserve">San Francisco, CA </w:t>
      </w:r>
      <w:r w:rsidR="008E2DEB">
        <w:rPr>
          <w:color w:val="000000"/>
          <w:lang w:val="en-GB" w:eastAsia="zh-TW"/>
        </w:rPr>
        <w:t>(</w:t>
      </w:r>
      <w:r w:rsidRPr="00737E6B">
        <w:rPr>
          <w:color w:val="000000"/>
          <w:lang w:val="en-GB" w:eastAsia="zh-TW"/>
        </w:rPr>
        <w:t xml:space="preserve">USA) – </w:t>
      </w:r>
      <w:r w:rsidR="008E2DEB">
        <w:rPr>
          <w:color w:val="000000"/>
          <w:lang w:val="en-GB" w:eastAsia="zh-TW"/>
        </w:rPr>
        <w:t xml:space="preserve">28-31 May </w:t>
      </w:r>
      <w:r w:rsidRPr="00737E6B">
        <w:rPr>
          <w:color w:val="000000"/>
          <w:lang w:val="en-GB" w:eastAsia="zh-TW"/>
        </w:rPr>
        <w:t>20</w:t>
      </w:r>
      <w:r w:rsidR="008E2DEB">
        <w:rPr>
          <w:color w:val="000000"/>
          <w:lang w:val="en-GB" w:eastAsia="zh-TW"/>
        </w:rPr>
        <w:t>26</w:t>
      </w:r>
      <w:r w:rsidRPr="00737E6B">
        <w:rPr>
          <w:color w:val="000000"/>
          <w:lang w:val="en-GB" w:eastAsia="zh-TW"/>
        </w:rPr>
        <w:t xml:space="preserve">. </w:t>
      </w:r>
    </w:p>
    <w:p w14:paraId="35D30F28" w14:textId="77777777" w:rsidR="006A4C5E" w:rsidRDefault="006A4C5E" w:rsidP="00AC6A88">
      <w:pPr>
        <w:rPr>
          <w:color w:val="000000"/>
          <w:lang w:val="en-GB" w:eastAsia="zh-TW"/>
        </w:rPr>
      </w:pPr>
    </w:p>
    <w:p w14:paraId="56AC8137" w14:textId="5C4A5606" w:rsidR="004056C3" w:rsidRDefault="004056C3" w:rsidP="00AC6A88">
      <w:pPr>
        <w:rPr>
          <w:color w:val="000000"/>
          <w:lang w:val="en-GB" w:eastAsia="zh-TW"/>
        </w:rPr>
      </w:pPr>
      <w:r w:rsidRPr="003F3739">
        <w:rPr>
          <w:b/>
          <w:bCs/>
          <w:color w:val="000000"/>
          <w:lang w:val="en-GB" w:eastAsia="zh-TW"/>
        </w:rPr>
        <w:t xml:space="preserve">West Coast </w:t>
      </w:r>
      <w:r w:rsidR="00123196" w:rsidRPr="003F3739">
        <w:rPr>
          <w:b/>
          <w:bCs/>
          <w:color w:val="000000"/>
          <w:lang w:val="en-GB" w:eastAsia="zh-TW"/>
        </w:rPr>
        <w:t xml:space="preserve">Sexuality, Gender and the Law </w:t>
      </w:r>
      <w:r w:rsidR="00123196" w:rsidRPr="003F3739">
        <w:rPr>
          <w:color w:val="000000"/>
          <w:lang w:val="en-GB" w:eastAsia="zh-TW"/>
        </w:rPr>
        <w:t>Conference</w:t>
      </w:r>
      <w:r w:rsidR="00123196">
        <w:rPr>
          <w:color w:val="000000"/>
          <w:lang w:val="en-GB" w:eastAsia="zh-TW"/>
        </w:rPr>
        <w:t xml:space="preserve"> – Irvine, CA (USA) </w:t>
      </w:r>
      <w:r w:rsidR="000807FC">
        <w:rPr>
          <w:color w:val="000000"/>
          <w:lang w:val="en-GB" w:eastAsia="zh-TW"/>
        </w:rPr>
        <w:t>–</w:t>
      </w:r>
      <w:r w:rsidR="00123196">
        <w:rPr>
          <w:color w:val="000000"/>
          <w:lang w:val="en-GB" w:eastAsia="zh-TW"/>
        </w:rPr>
        <w:t xml:space="preserve"> </w:t>
      </w:r>
      <w:r w:rsidR="000807FC">
        <w:rPr>
          <w:color w:val="000000"/>
          <w:lang w:val="en-GB" w:eastAsia="zh-TW"/>
        </w:rPr>
        <w:t>13-14 March 2026.</w:t>
      </w:r>
    </w:p>
    <w:p w14:paraId="3C01E18C" w14:textId="77777777" w:rsidR="004056C3" w:rsidRDefault="004056C3" w:rsidP="00AC6A88">
      <w:pPr>
        <w:rPr>
          <w:color w:val="000000"/>
          <w:lang w:val="en-GB" w:eastAsia="zh-TW"/>
        </w:rPr>
      </w:pPr>
    </w:p>
    <w:p w14:paraId="2E0E9A31" w14:textId="473EFE3F" w:rsidR="0009659A" w:rsidRDefault="0009659A" w:rsidP="00AC6A88">
      <w:pPr>
        <w:rPr>
          <w:color w:val="000000"/>
          <w:lang w:val="en-GB" w:eastAsia="zh-TW"/>
        </w:rPr>
      </w:pPr>
      <w:r>
        <w:rPr>
          <w:color w:val="000000"/>
          <w:lang w:val="en-GB" w:eastAsia="zh-TW"/>
        </w:rPr>
        <w:t>A</w:t>
      </w:r>
      <w:r w:rsidR="00FD6473">
        <w:rPr>
          <w:color w:val="000000"/>
          <w:lang w:val="en-GB" w:eastAsia="zh-TW"/>
        </w:rPr>
        <w:t xml:space="preserve">nnual </w:t>
      </w:r>
      <w:r w:rsidR="00FD6473" w:rsidRPr="003F3739">
        <w:rPr>
          <w:b/>
          <w:bCs/>
          <w:color w:val="000000"/>
          <w:lang w:val="en-GB" w:eastAsia="zh-TW"/>
        </w:rPr>
        <w:t>Association of American Law Schools</w:t>
      </w:r>
      <w:r w:rsidR="00FD6473">
        <w:rPr>
          <w:color w:val="000000"/>
          <w:lang w:val="en-GB" w:eastAsia="zh-TW"/>
        </w:rPr>
        <w:t xml:space="preserve"> Conference – New Orleans, LA (USA) – </w:t>
      </w:r>
      <w:r w:rsidR="009A5917">
        <w:rPr>
          <w:color w:val="000000"/>
          <w:lang w:val="en-GB" w:eastAsia="zh-TW"/>
        </w:rPr>
        <w:t>6-9 January 2026.</w:t>
      </w:r>
    </w:p>
    <w:p w14:paraId="47ECFC1F" w14:textId="77777777" w:rsidR="0009659A" w:rsidRDefault="0009659A" w:rsidP="00AC6A88">
      <w:pPr>
        <w:rPr>
          <w:color w:val="000000"/>
          <w:lang w:val="en-GB" w:eastAsia="zh-TW"/>
        </w:rPr>
      </w:pPr>
    </w:p>
    <w:p w14:paraId="023C568B" w14:textId="013E23B8" w:rsidR="00415288" w:rsidRPr="00737E6B" w:rsidRDefault="00415288" w:rsidP="00AC6A88">
      <w:pPr>
        <w:rPr>
          <w:color w:val="000000"/>
          <w:lang w:val="en-GB" w:eastAsia="zh-TW"/>
        </w:rPr>
      </w:pPr>
      <w:r w:rsidRPr="003F3739">
        <w:rPr>
          <w:b/>
          <w:bCs/>
          <w:color w:val="000000"/>
          <w:lang w:val="en-GB" w:eastAsia="zh-TW"/>
        </w:rPr>
        <w:lastRenderedPageBreak/>
        <w:t>Personal Rights and Property Rights Research Group</w:t>
      </w:r>
      <w:r w:rsidRPr="00737E6B">
        <w:rPr>
          <w:color w:val="000000"/>
          <w:lang w:val="en-GB" w:eastAsia="zh-TW"/>
        </w:rPr>
        <w:t xml:space="preserve"> International Conference on “The Legal Distinction between Persons and Things: Changing Perspectives” – University of Antwerp, Antwerp (Belgium) – 7-8 July 2025. </w:t>
      </w:r>
    </w:p>
    <w:p w14:paraId="68EE401E" w14:textId="77777777" w:rsidR="00415288" w:rsidRPr="00737E6B" w:rsidRDefault="00415288" w:rsidP="00AC6A88">
      <w:pPr>
        <w:rPr>
          <w:color w:val="000000"/>
          <w:lang w:val="en-GB" w:eastAsia="zh-TW"/>
        </w:rPr>
      </w:pPr>
    </w:p>
    <w:p w14:paraId="01E334C9" w14:textId="0B5CCD4A" w:rsidR="009117DF" w:rsidRPr="00737E6B" w:rsidRDefault="009117DF" w:rsidP="00AC6A88">
      <w:pPr>
        <w:rPr>
          <w:color w:val="000000"/>
          <w:lang w:val="en-GB" w:eastAsia="zh-TW"/>
        </w:rPr>
      </w:pPr>
      <w:r w:rsidRPr="00737E6B">
        <w:rPr>
          <w:color w:val="000000"/>
          <w:lang w:val="en-GB" w:eastAsia="zh-TW"/>
        </w:rPr>
        <w:t xml:space="preserve">Annual Conference of the </w:t>
      </w:r>
      <w:r w:rsidRPr="003F3739">
        <w:rPr>
          <w:b/>
          <w:bCs/>
          <w:color w:val="000000"/>
          <w:lang w:val="en-GB" w:eastAsia="zh-TW"/>
        </w:rPr>
        <w:t>Association for Law, Property and Society</w:t>
      </w:r>
      <w:r w:rsidRPr="00737E6B">
        <w:rPr>
          <w:color w:val="000000"/>
          <w:lang w:val="en-GB" w:eastAsia="zh-TW"/>
        </w:rPr>
        <w:t xml:space="preserve"> – Pepperdine University, Malibu, CA (USA) – 13-June 2024.</w:t>
      </w:r>
    </w:p>
    <w:p w14:paraId="56E4975E" w14:textId="77777777" w:rsidR="009117DF" w:rsidRPr="00737E6B" w:rsidRDefault="009117DF" w:rsidP="00AC6A88">
      <w:pPr>
        <w:rPr>
          <w:color w:val="000000"/>
          <w:lang w:val="en-GB" w:eastAsia="zh-TW"/>
        </w:rPr>
      </w:pPr>
    </w:p>
    <w:p w14:paraId="6CCE9A68" w14:textId="046CA437" w:rsidR="00430CA3" w:rsidRPr="00737E6B" w:rsidRDefault="009117DF" w:rsidP="00AC6A88">
      <w:pPr>
        <w:rPr>
          <w:b/>
          <w:bCs/>
          <w:color w:val="000000"/>
          <w:lang w:eastAsia="zh-TW"/>
        </w:rPr>
      </w:pPr>
      <w:r w:rsidRPr="00737E6B">
        <w:rPr>
          <w:color w:val="000000"/>
          <w:lang w:val="en-GB" w:eastAsia="zh-TW"/>
        </w:rPr>
        <w:t xml:space="preserve">Annual Conference of the </w:t>
      </w:r>
      <w:r w:rsidRPr="003F3739">
        <w:rPr>
          <w:b/>
          <w:bCs/>
          <w:color w:val="000000"/>
          <w:lang w:val="en-GB" w:eastAsia="zh-TW"/>
        </w:rPr>
        <w:t>Law &amp; Society Association</w:t>
      </w:r>
      <w:r w:rsidRPr="00737E6B">
        <w:rPr>
          <w:color w:val="000000"/>
          <w:lang w:val="en-GB" w:eastAsia="zh-TW"/>
        </w:rPr>
        <w:t xml:space="preserve"> – Denver, CO (USA) – 6-9 June 2024. </w:t>
      </w:r>
    </w:p>
    <w:p w14:paraId="4E227E1F" w14:textId="77777777" w:rsidR="00430CA3" w:rsidRPr="00737E6B" w:rsidRDefault="00430CA3" w:rsidP="00AC6A88">
      <w:pPr>
        <w:rPr>
          <w:color w:val="000000"/>
          <w:lang w:val="en-GB" w:eastAsia="zh-TW"/>
        </w:rPr>
      </w:pPr>
    </w:p>
    <w:p w14:paraId="0F19D3EA" w14:textId="1E9783A3" w:rsidR="00430CA3" w:rsidRPr="00737E6B" w:rsidRDefault="009117DF" w:rsidP="00AC6A88">
      <w:pPr>
        <w:rPr>
          <w:color w:val="000000"/>
          <w:lang w:val="en-GB" w:eastAsia="zh-TW"/>
        </w:rPr>
      </w:pPr>
      <w:r w:rsidRPr="00737E6B">
        <w:rPr>
          <w:color w:val="000000"/>
          <w:lang w:val="en-GB" w:eastAsia="zh-TW"/>
        </w:rPr>
        <w:t xml:space="preserve">Annual Conference of the </w:t>
      </w:r>
      <w:r w:rsidRPr="003F3739">
        <w:rPr>
          <w:b/>
          <w:bCs/>
          <w:color w:val="000000"/>
          <w:lang w:val="en-GB" w:eastAsia="zh-TW"/>
        </w:rPr>
        <w:t>Socio-Legal Studies Association</w:t>
      </w:r>
      <w:r w:rsidRPr="00737E6B">
        <w:rPr>
          <w:color w:val="000000"/>
          <w:lang w:val="en-GB" w:eastAsia="zh-TW"/>
        </w:rPr>
        <w:t xml:space="preserve"> – </w:t>
      </w:r>
      <w:r w:rsidR="008D5410" w:rsidRPr="00737E6B">
        <w:rPr>
          <w:color w:val="000000"/>
          <w:lang w:val="en-GB" w:eastAsia="zh-TW"/>
        </w:rPr>
        <w:t xml:space="preserve">University of Portsmouth, </w:t>
      </w:r>
      <w:r w:rsidRPr="00737E6B">
        <w:rPr>
          <w:color w:val="000000"/>
          <w:lang w:val="en-GB" w:eastAsia="zh-TW"/>
        </w:rPr>
        <w:t xml:space="preserve">Portsmouth (UK) </w:t>
      </w:r>
      <w:r w:rsidR="008D5410" w:rsidRPr="00737E6B">
        <w:rPr>
          <w:color w:val="000000"/>
          <w:lang w:val="en-GB" w:eastAsia="zh-TW"/>
        </w:rPr>
        <w:t>–</w:t>
      </w:r>
      <w:r w:rsidRPr="00737E6B">
        <w:rPr>
          <w:color w:val="000000"/>
          <w:lang w:val="en-GB" w:eastAsia="zh-TW"/>
        </w:rPr>
        <w:t xml:space="preserve"> </w:t>
      </w:r>
      <w:r w:rsidR="008D5410" w:rsidRPr="00737E6B">
        <w:rPr>
          <w:color w:val="000000"/>
          <w:lang w:val="en-GB" w:eastAsia="zh-TW"/>
        </w:rPr>
        <w:t>26-28 March 2024.</w:t>
      </w:r>
    </w:p>
    <w:p w14:paraId="1AA3BEA5" w14:textId="77777777" w:rsidR="00430CA3" w:rsidRPr="00737E6B" w:rsidRDefault="00430CA3" w:rsidP="00AC6A88">
      <w:pPr>
        <w:rPr>
          <w:color w:val="000000"/>
          <w:lang w:val="en-GB" w:eastAsia="zh-TW"/>
        </w:rPr>
      </w:pPr>
    </w:p>
    <w:p w14:paraId="197F7618" w14:textId="1B27DAF6" w:rsidR="00430CA3" w:rsidRPr="00737E6B" w:rsidRDefault="008D5410" w:rsidP="00AC6A88">
      <w:pPr>
        <w:rPr>
          <w:color w:val="000000"/>
          <w:lang w:val="en-GB" w:eastAsia="zh-TW"/>
        </w:rPr>
      </w:pPr>
      <w:r w:rsidRPr="00737E6B">
        <w:rPr>
          <w:color w:val="000000"/>
          <w:lang w:val="en-GB" w:eastAsia="zh-TW"/>
        </w:rPr>
        <w:t xml:space="preserve">Annual Conference of </w:t>
      </w:r>
      <w:r w:rsidRPr="003F3739">
        <w:rPr>
          <w:b/>
          <w:bCs/>
          <w:color w:val="000000"/>
          <w:lang w:val="en-GB" w:eastAsia="zh-TW"/>
        </w:rPr>
        <w:t>A*</w:t>
      </w:r>
      <w:r w:rsidRPr="00737E6B">
        <w:rPr>
          <w:color w:val="000000"/>
          <w:lang w:val="en-GB" w:eastAsia="zh-TW"/>
        </w:rPr>
        <w:t xml:space="preserve"> interdisciplinary research network on gender and sexuality – University of Antwerp, Antwerp (Belgium) – 14 May 2024.</w:t>
      </w:r>
    </w:p>
    <w:p w14:paraId="09C7A64B" w14:textId="77777777" w:rsidR="00430CA3" w:rsidRPr="00737E6B" w:rsidRDefault="00430CA3" w:rsidP="00AC6A88">
      <w:pPr>
        <w:rPr>
          <w:color w:val="000000"/>
          <w:lang w:val="en-GB" w:eastAsia="zh-TW"/>
        </w:rPr>
      </w:pPr>
    </w:p>
    <w:p w14:paraId="24849C6F" w14:textId="00663A13" w:rsidR="00AC6A88" w:rsidRPr="00737E6B" w:rsidRDefault="00AC6A88" w:rsidP="00AC6A88">
      <w:pPr>
        <w:rPr>
          <w:color w:val="000000"/>
          <w:lang w:val="en-GB" w:eastAsia="zh-TW"/>
        </w:rPr>
      </w:pPr>
      <w:r w:rsidRPr="00737E6B">
        <w:rPr>
          <w:color w:val="000000"/>
          <w:lang w:val="en-GB" w:eastAsia="zh-TW"/>
        </w:rPr>
        <w:t>“Contested Equality: International and Comparative Legal Perspectives” – University of Zürich, Zürich (Switzerland) – 20/21 October 2022.</w:t>
      </w:r>
    </w:p>
    <w:p w14:paraId="0E720BFE" w14:textId="77777777" w:rsidR="00AC6A88" w:rsidRPr="00737E6B" w:rsidRDefault="00AC6A88" w:rsidP="00AC6A88">
      <w:pPr>
        <w:rPr>
          <w:color w:val="000000"/>
          <w:lang w:val="en-GB" w:eastAsia="zh-TW"/>
        </w:rPr>
      </w:pPr>
    </w:p>
    <w:p w14:paraId="4842D58E" w14:textId="3749D0EE" w:rsidR="00AC6A88" w:rsidRPr="00737E6B" w:rsidRDefault="00AC6A88" w:rsidP="00AC6A88">
      <w:pPr>
        <w:rPr>
          <w:color w:val="000000"/>
          <w:lang w:val="en-GB" w:eastAsia="zh-TW"/>
        </w:rPr>
      </w:pPr>
      <w:r w:rsidRPr="00737E6B">
        <w:rPr>
          <w:color w:val="000000"/>
          <w:lang w:val="en-GB" w:eastAsia="zh-TW"/>
        </w:rPr>
        <w:t xml:space="preserve">Annual </w:t>
      </w:r>
      <w:r w:rsidRPr="003F3739">
        <w:rPr>
          <w:b/>
          <w:bCs/>
          <w:color w:val="000000"/>
          <w:lang w:val="en-GB" w:eastAsia="zh-TW"/>
        </w:rPr>
        <w:t xml:space="preserve">Berkeley </w:t>
      </w:r>
      <w:proofErr w:type="spellStart"/>
      <w:r w:rsidRPr="003F3739">
        <w:rPr>
          <w:b/>
          <w:bCs/>
          <w:color w:val="000000"/>
          <w:lang w:val="en-GB" w:eastAsia="zh-TW"/>
        </w:rPr>
        <w:t>Center</w:t>
      </w:r>
      <w:proofErr w:type="spellEnd"/>
      <w:r w:rsidRPr="003F3739">
        <w:rPr>
          <w:b/>
          <w:bCs/>
          <w:color w:val="000000"/>
          <w:lang w:val="en-GB" w:eastAsia="zh-TW"/>
        </w:rPr>
        <w:t xml:space="preserve"> for Comparative Equality Law </w:t>
      </w:r>
      <w:r w:rsidRPr="003F3739">
        <w:rPr>
          <w:color w:val="000000"/>
          <w:lang w:val="en-GB" w:eastAsia="zh-TW"/>
        </w:rPr>
        <w:t>Conference</w:t>
      </w:r>
      <w:r w:rsidRPr="00737E6B">
        <w:rPr>
          <w:color w:val="000000"/>
          <w:lang w:val="en-GB" w:eastAsia="zh-TW"/>
        </w:rPr>
        <w:t>”</w:t>
      </w:r>
      <w:proofErr w:type="gramStart"/>
      <w:r w:rsidRPr="00737E6B">
        <w:rPr>
          <w:color w:val="000000"/>
          <w:lang w:val="en-GB" w:eastAsia="zh-TW"/>
        </w:rPr>
        <w:t>–  Berkeley</w:t>
      </w:r>
      <w:proofErr w:type="gramEnd"/>
      <w:r w:rsidRPr="00737E6B">
        <w:rPr>
          <w:color w:val="000000"/>
          <w:lang w:val="en-GB" w:eastAsia="zh-TW"/>
        </w:rPr>
        <w:t xml:space="preserve"> </w:t>
      </w:r>
      <w:proofErr w:type="spellStart"/>
      <w:r w:rsidRPr="00737E6B">
        <w:rPr>
          <w:color w:val="000000"/>
          <w:lang w:val="en-GB" w:eastAsia="zh-TW"/>
        </w:rPr>
        <w:t>Center</w:t>
      </w:r>
      <w:proofErr w:type="spellEnd"/>
      <w:r w:rsidRPr="00737E6B">
        <w:rPr>
          <w:color w:val="000000"/>
          <w:lang w:val="en-GB" w:eastAsia="zh-TW"/>
        </w:rPr>
        <w:t xml:space="preserve"> on Comparative Equality and Anti-Discrimination Law – University of Hong Kong, online (virtual) – 22/24 June 2022. </w:t>
      </w:r>
    </w:p>
    <w:p w14:paraId="470790F6" w14:textId="77777777" w:rsidR="00AC6A88" w:rsidRPr="00737E6B" w:rsidRDefault="00AC6A88" w:rsidP="00AC6A88">
      <w:pPr>
        <w:rPr>
          <w:color w:val="000000"/>
          <w:lang w:val="en-GB" w:eastAsia="zh-TW"/>
        </w:rPr>
      </w:pPr>
    </w:p>
    <w:p w14:paraId="0851082F" w14:textId="52635361" w:rsidR="00AC6A88" w:rsidRPr="00737E6B" w:rsidRDefault="003F3739" w:rsidP="00AC6A88">
      <w:pPr>
        <w:rPr>
          <w:color w:val="000000"/>
          <w:lang w:val="en-GB" w:eastAsia="zh-TW"/>
        </w:rPr>
      </w:pPr>
      <w:r>
        <w:rPr>
          <w:color w:val="000000"/>
          <w:lang w:val="en-GB" w:eastAsia="zh-TW"/>
        </w:rPr>
        <w:t>Annual</w:t>
      </w:r>
      <w:r w:rsidR="00AC6A88" w:rsidRPr="00737E6B">
        <w:rPr>
          <w:color w:val="000000"/>
          <w:lang w:val="en-GB" w:eastAsia="zh-TW"/>
        </w:rPr>
        <w:t xml:space="preserve"> </w:t>
      </w:r>
      <w:r w:rsidR="00AC6A88" w:rsidRPr="003F3739">
        <w:rPr>
          <w:b/>
          <w:bCs/>
          <w:color w:val="000000"/>
          <w:lang w:val="en-GB" w:eastAsia="zh-TW"/>
        </w:rPr>
        <w:t>Association for Property, Law and Society</w:t>
      </w:r>
      <w:r>
        <w:rPr>
          <w:b/>
          <w:bCs/>
          <w:color w:val="000000"/>
          <w:lang w:val="en-GB" w:eastAsia="zh-TW"/>
        </w:rPr>
        <w:t xml:space="preserve"> </w:t>
      </w:r>
      <w:r>
        <w:rPr>
          <w:color w:val="000000"/>
          <w:lang w:val="en-GB" w:eastAsia="zh-TW"/>
        </w:rPr>
        <w:t>Conference</w:t>
      </w:r>
      <w:r w:rsidR="00AC6A88" w:rsidRPr="00737E6B">
        <w:rPr>
          <w:color w:val="000000"/>
          <w:lang w:val="en-GB" w:eastAsia="zh-TW"/>
        </w:rPr>
        <w:t xml:space="preserve"> – online (virtual) – 13 May 2022.</w:t>
      </w:r>
    </w:p>
    <w:p w14:paraId="27B3AC3F" w14:textId="77777777" w:rsidR="00AC6A88" w:rsidRPr="00737E6B" w:rsidRDefault="00AC6A88" w:rsidP="00AC6A88">
      <w:pPr>
        <w:rPr>
          <w:color w:val="000000"/>
          <w:lang w:val="en-GB" w:eastAsia="zh-TW"/>
        </w:rPr>
      </w:pPr>
    </w:p>
    <w:p w14:paraId="32E3B711" w14:textId="5FAAEAA4" w:rsidR="00AC6A88" w:rsidRPr="00737E6B" w:rsidRDefault="00AC6A88" w:rsidP="00AC6A88">
      <w:pPr>
        <w:rPr>
          <w:color w:val="000000"/>
          <w:lang w:val="en-GB" w:eastAsia="zh-TW"/>
        </w:rPr>
      </w:pPr>
      <w:r w:rsidRPr="00737E6B">
        <w:rPr>
          <w:color w:val="000000"/>
          <w:lang w:val="en-GB" w:eastAsia="zh-TW"/>
        </w:rPr>
        <w:t xml:space="preserve">Annual </w:t>
      </w:r>
      <w:r w:rsidRPr="003F3739">
        <w:rPr>
          <w:b/>
          <w:bCs/>
          <w:color w:val="000000"/>
          <w:lang w:val="en-GB" w:eastAsia="zh-TW"/>
        </w:rPr>
        <w:t>Feminist Legal Theory Conference</w:t>
      </w:r>
      <w:r w:rsidRPr="00737E6B">
        <w:rPr>
          <w:color w:val="000000"/>
          <w:lang w:val="en-GB" w:eastAsia="zh-TW"/>
        </w:rPr>
        <w:t xml:space="preserve"> – </w:t>
      </w:r>
      <w:r w:rsidR="003F3739">
        <w:rPr>
          <w:color w:val="000000"/>
          <w:lang w:val="en-GB" w:eastAsia="zh-TW"/>
        </w:rPr>
        <w:t>“</w:t>
      </w:r>
      <w:r w:rsidRPr="00737E6B">
        <w:rPr>
          <w:color w:val="000000"/>
          <w:lang w:val="en-GB" w:eastAsia="zh-TW"/>
        </w:rPr>
        <w:t xml:space="preserve">Big Ideas”– </w:t>
      </w:r>
      <w:proofErr w:type="spellStart"/>
      <w:r w:rsidRPr="00737E6B">
        <w:rPr>
          <w:color w:val="000000"/>
          <w:lang w:val="en-GB" w:eastAsia="zh-TW"/>
        </w:rPr>
        <w:t>Center</w:t>
      </w:r>
      <w:proofErr w:type="spellEnd"/>
      <w:r w:rsidRPr="00737E6B">
        <w:rPr>
          <w:color w:val="000000"/>
          <w:lang w:val="en-GB" w:eastAsia="zh-TW"/>
        </w:rPr>
        <w:t xml:space="preserve"> on Applied Feminism – University of Baltimore, Baltimore (USA) – 7/8 April 2022. </w:t>
      </w:r>
    </w:p>
    <w:p w14:paraId="64F2DA45" w14:textId="77777777" w:rsidR="00AC6A88" w:rsidRPr="00737E6B" w:rsidRDefault="00AC6A88" w:rsidP="00AC6A88">
      <w:pPr>
        <w:rPr>
          <w:color w:val="000000"/>
          <w:lang w:val="en-GB" w:eastAsia="zh-TW"/>
        </w:rPr>
      </w:pPr>
    </w:p>
    <w:p w14:paraId="53AC73C3" w14:textId="77777777" w:rsidR="00AC6A88" w:rsidRPr="00737E6B" w:rsidRDefault="00AC6A88" w:rsidP="00AC6A88">
      <w:pPr>
        <w:rPr>
          <w:color w:val="000000"/>
          <w:lang w:val="en-GB" w:eastAsia="zh-TW"/>
        </w:rPr>
      </w:pPr>
      <w:r w:rsidRPr="00737E6B">
        <w:rPr>
          <w:color w:val="000000"/>
          <w:lang w:val="en-GB" w:eastAsia="zh-TW"/>
        </w:rPr>
        <w:t xml:space="preserve">“Gender Studies in Belgium: State of the Art” – </w:t>
      </w:r>
      <w:r w:rsidRPr="003F3739">
        <w:rPr>
          <w:b/>
          <w:bCs/>
          <w:color w:val="000000"/>
          <w:lang w:val="en-GB" w:eastAsia="zh-TW"/>
        </w:rPr>
        <w:t>Sophia Gender Studies Network</w:t>
      </w:r>
      <w:r w:rsidRPr="00737E6B">
        <w:rPr>
          <w:color w:val="000000"/>
          <w:lang w:val="en-GB" w:eastAsia="zh-TW"/>
        </w:rPr>
        <w:t xml:space="preserve"> – Brussels – 20/21 October 2021. </w:t>
      </w:r>
    </w:p>
    <w:p w14:paraId="19E1F2DB" w14:textId="77777777" w:rsidR="00AC6A88" w:rsidRPr="00737E6B" w:rsidRDefault="00AC6A88" w:rsidP="00AC6A88">
      <w:pPr>
        <w:rPr>
          <w:color w:val="000000"/>
          <w:lang w:val="en-GB" w:eastAsia="zh-TW"/>
        </w:rPr>
      </w:pPr>
    </w:p>
    <w:p w14:paraId="0C2E8E6F" w14:textId="77777777" w:rsidR="00AC6A88" w:rsidRPr="00737E6B" w:rsidRDefault="00AC6A88" w:rsidP="00AC6A88">
      <w:pPr>
        <w:rPr>
          <w:color w:val="000000"/>
          <w:lang w:val="en-GB" w:eastAsia="zh-TW"/>
        </w:rPr>
      </w:pPr>
      <w:r w:rsidRPr="00737E6B">
        <w:rPr>
          <w:color w:val="000000"/>
          <w:lang w:val="en-GB" w:eastAsia="zh-TW"/>
        </w:rPr>
        <w:t xml:space="preserve">“Quand distance et droit (se) </w:t>
      </w:r>
      <w:proofErr w:type="spellStart"/>
      <w:r w:rsidRPr="00737E6B">
        <w:rPr>
          <w:color w:val="000000"/>
          <w:lang w:val="en-GB" w:eastAsia="zh-TW"/>
        </w:rPr>
        <w:t>rapprochent</w:t>
      </w:r>
      <w:proofErr w:type="spellEnd"/>
      <w:r w:rsidRPr="00737E6B">
        <w:rPr>
          <w:color w:val="000000"/>
          <w:lang w:val="en-GB" w:eastAsia="zh-TW"/>
        </w:rPr>
        <w:t xml:space="preserve">” – </w:t>
      </w:r>
      <w:proofErr w:type="spellStart"/>
      <w:r w:rsidRPr="003F3739">
        <w:rPr>
          <w:b/>
          <w:bCs/>
          <w:color w:val="000000"/>
          <w:lang w:val="en-GB" w:eastAsia="zh-TW"/>
        </w:rPr>
        <w:t>Assistentenconferentie</w:t>
      </w:r>
      <w:proofErr w:type="spellEnd"/>
      <w:r w:rsidRPr="00737E6B">
        <w:rPr>
          <w:color w:val="000000"/>
          <w:lang w:val="en-GB" w:eastAsia="zh-TW"/>
        </w:rPr>
        <w:t xml:space="preserve">, </w:t>
      </w:r>
      <w:proofErr w:type="spellStart"/>
      <w:r w:rsidRPr="00737E6B">
        <w:rPr>
          <w:color w:val="000000"/>
          <w:lang w:val="en-GB" w:eastAsia="zh-TW"/>
        </w:rPr>
        <w:t>Conférence</w:t>
      </w:r>
      <w:proofErr w:type="spellEnd"/>
      <w:r w:rsidRPr="00737E6B">
        <w:rPr>
          <w:color w:val="000000"/>
          <w:lang w:val="en-GB" w:eastAsia="zh-TW"/>
        </w:rPr>
        <w:t xml:space="preserve"> des </w:t>
      </w:r>
      <w:proofErr w:type="spellStart"/>
      <w:proofErr w:type="gramStart"/>
      <w:r w:rsidRPr="00737E6B">
        <w:rPr>
          <w:color w:val="000000"/>
          <w:lang w:val="en-GB" w:eastAsia="zh-TW"/>
        </w:rPr>
        <w:t>Assistant.e.s</w:t>
      </w:r>
      <w:proofErr w:type="spellEnd"/>
      <w:proofErr w:type="gramEnd"/>
      <w:r w:rsidRPr="00737E6B">
        <w:rPr>
          <w:color w:val="000000"/>
          <w:lang w:val="en-GB" w:eastAsia="zh-TW"/>
        </w:rPr>
        <w:t xml:space="preserve"> – Université Saint-Louis – Bruxelles, Brussels (Belgium) – 17 September 2021.</w:t>
      </w:r>
    </w:p>
    <w:p w14:paraId="711AE7C0" w14:textId="77777777" w:rsidR="00AC6A88" w:rsidRPr="00737E6B" w:rsidRDefault="00AC6A88" w:rsidP="00AC6A88">
      <w:pPr>
        <w:rPr>
          <w:color w:val="000000"/>
          <w:lang w:val="en-GB" w:eastAsia="zh-TW"/>
        </w:rPr>
      </w:pPr>
    </w:p>
    <w:p w14:paraId="3039B021" w14:textId="77777777" w:rsidR="00AC6A88" w:rsidRPr="00737E6B" w:rsidRDefault="00AC6A88" w:rsidP="00AC6A88">
      <w:pPr>
        <w:rPr>
          <w:color w:val="000000"/>
          <w:lang w:val="en-GB" w:eastAsia="zh-TW"/>
        </w:rPr>
      </w:pPr>
      <w:r w:rsidRPr="00737E6B">
        <w:rPr>
          <w:color w:val="000000"/>
          <w:lang w:val="en-GB" w:eastAsia="zh-TW"/>
        </w:rPr>
        <w:t xml:space="preserve">“(Re)Connecting Gender Studies Conference” – </w:t>
      </w:r>
      <w:r w:rsidRPr="003F3739">
        <w:rPr>
          <w:b/>
          <w:bCs/>
          <w:color w:val="000000"/>
          <w:lang w:val="en-GB" w:eastAsia="zh-TW"/>
        </w:rPr>
        <w:t>Sophia Junior Network</w:t>
      </w:r>
      <w:r w:rsidRPr="00737E6B">
        <w:rPr>
          <w:color w:val="000000"/>
          <w:lang w:val="en-GB" w:eastAsia="zh-TW"/>
        </w:rPr>
        <w:t xml:space="preserve"> – online (virtual) – 13 November 2020.</w:t>
      </w:r>
    </w:p>
    <w:p w14:paraId="205111A9" w14:textId="11ABEAD6" w:rsidR="00B24342" w:rsidRPr="00737E6B" w:rsidRDefault="00AC6A88" w:rsidP="00415288">
      <w:pPr>
        <w:pStyle w:val="NormalWeb"/>
        <w:rPr>
          <w:lang w:val="en-GB"/>
        </w:rPr>
      </w:pPr>
      <w:r w:rsidRPr="00737E6B">
        <w:rPr>
          <w:lang w:val="en-GB"/>
        </w:rPr>
        <w:t xml:space="preserve">“Queering Love: Across Subjectivities, Temporalities, and Decolonial Imaginaries” – </w:t>
      </w:r>
      <w:proofErr w:type="spellStart"/>
      <w:r w:rsidRPr="003F3739">
        <w:rPr>
          <w:b/>
          <w:bCs/>
          <w:lang w:val="en-GB"/>
        </w:rPr>
        <w:t>QGrad</w:t>
      </w:r>
      <w:proofErr w:type="spellEnd"/>
      <w:r w:rsidRPr="00737E6B">
        <w:rPr>
          <w:lang w:val="en-GB"/>
        </w:rPr>
        <w:t xml:space="preserve"> LGBT studies Conference – University of California, Los Angeles (USA) – 31 January 2020.</w:t>
      </w:r>
    </w:p>
    <w:p w14:paraId="542DFDAA" w14:textId="77777777" w:rsidR="00415288" w:rsidRPr="00737E6B" w:rsidRDefault="00415288" w:rsidP="006B04FB">
      <w:pPr>
        <w:pStyle w:val="NormalWeb"/>
        <w:pBdr>
          <w:bottom w:val="single" w:sz="4" w:space="1" w:color="auto"/>
        </w:pBdr>
        <w:spacing w:before="0" w:beforeAutospacing="0" w:after="0" w:afterAutospacing="0"/>
        <w:jc w:val="center"/>
        <w:rPr>
          <w:rFonts w:eastAsia="Times New Roman"/>
          <w:b/>
          <w:bCs/>
          <w:lang w:val="en-GB"/>
        </w:rPr>
      </w:pPr>
      <w:r w:rsidRPr="00737E6B">
        <w:rPr>
          <w:rFonts w:eastAsia="Times New Roman"/>
          <w:b/>
          <w:bCs/>
          <w:color w:val="000000"/>
          <w:lang w:val="en-GB"/>
        </w:rPr>
        <w:t>INVITED TALKS &amp; GUEST LECTURES</w:t>
      </w:r>
    </w:p>
    <w:p w14:paraId="03694179" w14:textId="77777777" w:rsidR="00415288" w:rsidRPr="00737E6B" w:rsidRDefault="00415288" w:rsidP="00415288">
      <w:pPr>
        <w:pStyle w:val="NormalWeb"/>
        <w:spacing w:before="0" w:beforeAutospacing="0" w:after="0" w:afterAutospacing="0"/>
        <w:ind w:left="2160" w:hanging="2160"/>
        <w:rPr>
          <w:rFonts w:eastAsia="Times New Roman"/>
          <w:color w:val="000000"/>
          <w:lang w:val="en-GB"/>
        </w:rPr>
      </w:pPr>
    </w:p>
    <w:p w14:paraId="74CA9E02" w14:textId="0F32B307" w:rsidR="000B24D2" w:rsidRDefault="000B24D2" w:rsidP="00415288">
      <w:pPr>
        <w:pStyle w:val="NormalWeb"/>
        <w:spacing w:before="0" w:beforeAutospacing="0" w:after="0" w:afterAutospacing="0"/>
        <w:ind w:left="2160" w:hanging="2160"/>
        <w:rPr>
          <w:rFonts w:eastAsia="Times New Roman"/>
          <w:lang w:val="en-GB"/>
        </w:rPr>
      </w:pPr>
      <w:r>
        <w:rPr>
          <w:rFonts w:eastAsia="Times New Roman"/>
          <w:lang w:val="en-GB"/>
        </w:rPr>
        <w:t xml:space="preserve">Guest lecture in Law &amp; Sexuality Class </w:t>
      </w:r>
      <w:r w:rsidR="00BE569D">
        <w:rPr>
          <w:rFonts w:eastAsia="Times New Roman"/>
          <w:lang w:val="en-GB"/>
        </w:rPr>
        <w:t xml:space="preserve">(Prof. Kim Pearson) – </w:t>
      </w:r>
      <w:r w:rsidR="003F3739" w:rsidRPr="003F3739">
        <w:rPr>
          <w:rFonts w:eastAsia="Times New Roman"/>
          <w:b/>
          <w:bCs/>
          <w:lang w:val="en-GB"/>
        </w:rPr>
        <w:t>Gonzaga</w:t>
      </w:r>
      <w:r w:rsidR="00BE569D" w:rsidRPr="003F3739">
        <w:rPr>
          <w:rFonts w:eastAsia="Times New Roman"/>
          <w:b/>
          <w:bCs/>
          <w:lang w:val="en-GB"/>
        </w:rPr>
        <w:t xml:space="preserve"> University</w:t>
      </w:r>
      <w:r w:rsidR="00BE569D">
        <w:rPr>
          <w:rFonts w:eastAsia="Times New Roman"/>
          <w:lang w:val="en-GB"/>
        </w:rPr>
        <w:t xml:space="preserve"> School of Law</w:t>
      </w:r>
      <w:r w:rsidR="00A13367">
        <w:rPr>
          <w:rFonts w:eastAsia="Times New Roman"/>
          <w:lang w:val="en-GB"/>
        </w:rPr>
        <w:t>, WA (USA)</w:t>
      </w:r>
      <w:r w:rsidR="004741A7">
        <w:rPr>
          <w:rFonts w:eastAsia="Times New Roman"/>
          <w:lang w:val="en-GB"/>
        </w:rPr>
        <w:t xml:space="preserve"> – 1 April 2026. </w:t>
      </w:r>
    </w:p>
    <w:p w14:paraId="1F9BA8DA" w14:textId="14E68DA7" w:rsidR="004741A7" w:rsidRDefault="00854EEC" w:rsidP="00854EEC">
      <w:pPr>
        <w:pStyle w:val="NormalWeb"/>
        <w:spacing w:before="0" w:beforeAutospacing="0" w:after="0" w:afterAutospacing="0"/>
        <w:ind w:left="2160" w:hanging="1440"/>
        <w:rPr>
          <w:rFonts w:eastAsia="Times New Roman"/>
          <w:lang w:val="en-GB"/>
        </w:rPr>
      </w:pPr>
      <w:r w:rsidRPr="00854EEC">
        <w:rPr>
          <w:rFonts w:eastAsia="Times New Roman"/>
          <w:u w:val="single"/>
          <w:lang w:val="en-GB"/>
        </w:rPr>
        <w:t>Title</w:t>
      </w:r>
      <w:r>
        <w:rPr>
          <w:rFonts w:eastAsia="Times New Roman"/>
          <w:lang w:val="en-GB"/>
        </w:rPr>
        <w:t>: “</w:t>
      </w:r>
      <w:r w:rsidRPr="00854EEC">
        <w:rPr>
          <w:rFonts w:eastAsia="Times New Roman"/>
          <w:color w:val="000000"/>
          <w:lang w:val="en-GB"/>
        </w:rPr>
        <w:t>The Best Interest of the Child and Transgender Parents in Custody Disputes”</w:t>
      </w:r>
      <w:r w:rsidR="003F3739">
        <w:rPr>
          <w:rFonts w:eastAsia="Times New Roman"/>
          <w:color w:val="000000"/>
          <w:lang w:val="en-GB"/>
        </w:rPr>
        <w:t>.</w:t>
      </w:r>
    </w:p>
    <w:p w14:paraId="00C950F1" w14:textId="77777777" w:rsidR="00854EEC" w:rsidRDefault="00854EEC" w:rsidP="00854EEC">
      <w:pPr>
        <w:pStyle w:val="NormalWeb"/>
        <w:spacing w:before="0" w:beforeAutospacing="0" w:after="0" w:afterAutospacing="0"/>
        <w:ind w:left="2160" w:hanging="1440"/>
        <w:rPr>
          <w:rFonts w:eastAsia="Times New Roman"/>
          <w:lang w:val="en-GB"/>
        </w:rPr>
      </w:pPr>
    </w:p>
    <w:p w14:paraId="780162D8" w14:textId="3C21B933" w:rsidR="00415288" w:rsidRPr="00737E6B" w:rsidRDefault="001A5B4F" w:rsidP="00415288">
      <w:pPr>
        <w:pStyle w:val="NormalWeb"/>
        <w:spacing w:before="0" w:beforeAutospacing="0" w:after="0" w:afterAutospacing="0"/>
        <w:ind w:left="2160" w:hanging="2160"/>
        <w:rPr>
          <w:rFonts w:eastAsia="Times New Roman"/>
          <w:lang w:val="en-GB"/>
        </w:rPr>
      </w:pPr>
      <w:r w:rsidRPr="001924C4">
        <w:rPr>
          <w:rFonts w:eastAsia="Times New Roman"/>
          <w:lang w:val="en-GB"/>
        </w:rPr>
        <w:lastRenderedPageBreak/>
        <w:t xml:space="preserve">Presentation at Study Day </w:t>
      </w:r>
      <w:r w:rsidR="00415288" w:rsidRPr="001924C4">
        <w:rPr>
          <w:rFonts w:eastAsia="Times New Roman"/>
          <w:lang w:val="en-GB"/>
        </w:rPr>
        <w:t>on Feminist and Queer Legal Research Methods</w:t>
      </w:r>
      <w:r w:rsidR="00415288" w:rsidRPr="00737E6B">
        <w:rPr>
          <w:rFonts w:eastAsia="Times New Roman"/>
          <w:b/>
          <w:bCs/>
          <w:lang w:val="en-GB"/>
        </w:rPr>
        <w:t xml:space="preserve"> </w:t>
      </w:r>
      <w:r w:rsidR="00415288" w:rsidRPr="00737E6B">
        <w:rPr>
          <w:rFonts w:eastAsia="Times New Roman"/>
          <w:lang w:val="en-GB"/>
        </w:rPr>
        <w:t xml:space="preserve">– </w:t>
      </w:r>
      <w:r w:rsidR="00415288" w:rsidRPr="003F3739">
        <w:rPr>
          <w:rFonts w:eastAsia="Times New Roman"/>
          <w:b/>
          <w:bCs/>
          <w:lang w:val="en-GB"/>
        </w:rPr>
        <w:t>University of Antwerp</w:t>
      </w:r>
      <w:r w:rsidR="00415288" w:rsidRPr="00737E6B">
        <w:rPr>
          <w:rFonts w:eastAsia="Times New Roman"/>
          <w:lang w:val="en-GB"/>
        </w:rPr>
        <w:t>, Belgium – 16 May 2025.</w:t>
      </w:r>
    </w:p>
    <w:p w14:paraId="6839F8E5" w14:textId="7DB7F2B2" w:rsidR="00415288" w:rsidRPr="00737E6B" w:rsidRDefault="00415288" w:rsidP="00415288">
      <w:pPr>
        <w:pStyle w:val="NormalWeb"/>
        <w:spacing w:before="0" w:beforeAutospacing="0" w:after="0" w:afterAutospacing="0"/>
        <w:ind w:left="2160" w:hanging="1440"/>
        <w:rPr>
          <w:rFonts w:eastAsia="Times New Roman"/>
        </w:rPr>
      </w:pPr>
      <w:r w:rsidRPr="00737E6B">
        <w:rPr>
          <w:rFonts w:eastAsia="Times New Roman"/>
          <w:u w:val="single"/>
          <w:lang w:val="en-GB"/>
        </w:rPr>
        <w:t>Title</w:t>
      </w:r>
      <w:r w:rsidRPr="00737E6B">
        <w:rPr>
          <w:rFonts w:eastAsia="Times New Roman"/>
          <w:lang w:val="en-GB"/>
        </w:rPr>
        <w:t>: “</w:t>
      </w:r>
      <w:r w:rsidRPr="00737E6B">
        <w:rPr>
          <w:rFonts w:eastAsia="Times New Roman"/>
        </w:rPr>
        <w:t xml:space="preserve">Critical Masculinities Studies in </w:t>
      </w:r>
      <w:r w:rsidR="001A5B4F" w:rsidRPr="00737E6B">
        <w:rPr>
          <w:rFonts w:eastAsia="Times New Roman"/>
        </w:rPr>
        <w:t>Law</w:t>
      </w:r>
      <w:r w:rsidRPr="00737E6B">
        <w:rPr>
          <w:rFonts w:eastAsia="Times New Roman"/>
        </w:rPr>
        <w:t>”</w:t>
      </w:r>
      <w:r w:rsidR="003F3739">
        <w:rPr>
          <w:rFonts w:eastAsia="Times New Roman"/>
        </w:rPr>
        <w:t>.</w:t>
      </w:r>
    </w:p>
    <w:p w14:paraId="130E4FC5" w14:textId="77777777" w:rsidR="00415288" w:rsidRPr="00737E6B" w:rsidRDefault="00415288" w:rsidP="00415288">
      <w:pPr>
        <w:pStyle w:val="NormalWeb"/>
        <w:spacing w:before="0" w:beforeAutospacing="0" w:after="0" w:afterAutospacing="0"/>
        <w:ind w:left="2160" w:hanging="1440"/>
        <w:rPr>
          <w:rFonts w:eastAsia="Times New Roman"/>
        </w:rPr>
      </w:pPr>
    </w:p>
    <w:p w14:paraId="27170598" w14:textId="77777777" w:rsidR="00415288" w:rsidRPr="00737E6B" w:rsidRDefault="00415288" w:rsidP="00415288">
      <w:pPr>
        <w:pStyle w:val="NormalWeb"/>
        <w:spacing w:before="0" w:beforeAutospacing="0" w:after="0" w:afterAutospacing="0"/>
        <w:ind w:left="2160" w:hanging="2160"/>
        <w:rPr>
          <w:rFonts w:eastAsia="Times New Roman"/>
          <w:lang w:val="en-GB"/>
        </w:rPr>
      </w:pPr>
      <w:r w:rsidRPr="001924C4">
        <w:rPr>
          <w:rFonts w:eastAsia="Times New Roman"/>
          <w:lang w:val="en-GB"/>
        </w:rPr>
        <w:t xml:space="preserve">Panel on “Challenging Norms Behind LGBTQ+ Discriminatory Laws” by </w:t>
      </w:r>
      <w:r w:rsidRPr="003F3739">
        <w:rPr>
          <w:rFonts w:eastAsia="Times New Roman"/>
          <w:b/>
          <w:bCs/>
          <w:lang w:val="en-GB"/>
        </w:rPr>
        <w:t>ROOTS UCOS</w:t>
      </w:r>
      <w:r w:rsidRPr="00737E6B">
        <w:rPr>
          <w:rFonts w:eastAsia="Times New Roman"/>
          <w:b/>
          <w:bCs/>
          <w:lang w:val="en-GB"/>
        </w:rPr>
        <w:t xml:space="preserve"> </w:t>
      </w:r>
      <w:r w:rsidRPr="00737E6B">
        <w:rPr>
          <w:rFonts w:eastAsia="Times New Roman"/>
          <w:lang w:val="en-GB"/>
        </w:rPr>
        <w:t xml:space="preserve">– Free University Brussels (VUB), Brussels (Belgium) – 9 May 2025. </w:t>
      </w:r>
    </w:p>
    <w:p w14:paraId="055F5A6D" w14:textId="77777777" w:rsidR="001A5B4F" w:rsidRPr="00737E6B" w:rsidRDefault="001A5B4F" w:rsidP="00415288">
      <w:pPr>
        <w:pStyle w:val="NormalWeb"/>
        <w:spacing w:before="0" w:beforeAutospacing="0" w:after="0" w:afterAutospacing="0"/>
        <w:ind w:left="2160" w:hanging="2160"/>
        <w:rPr>
          <w:rFonts w:eastAsia="Times New Roman"/>
          <w:lang w:val="en-GB"/>
        </w:rPr>
      </w:pPr>
    </w:p>
    <w:p w14:paraId="0639257A" w14:textId="26F8C0B8" w:rsidR="001A5B4F" w:rsidRPr="00737E6B" w:rsidRDefault="001A5B4F" w:rsidP="00415288">
      <w:pPr>
        <w:pStyle w:val="NormalWeb"/>
        <w:spacing w:before="0" w:beforeAutospacing="0" w:after="0" w:afterAutospacing="0"/>
        <w:ind w:left="2160" w:hanging="2160"/>
        <w:rPr>
          <w:rFonts w:eastAsia="Times New Roman"/>
          <w:lang w:val="en-GB"/>
        </w:rPr>
      </w:pPr>
      <w:r w:rsidRPr="001924C4">
        <w:rPr>
          <w:rFonts w:eastAsia="Times New Roman"/>
          <w:lang w:val="en-GB"/>
        </w:rPr>
        <w:t>Guest lecture in “Special Issues in International Human Rights Law” class</w:t>
      </w:r>
      <w:r w:rsidRPr="00737E6B">
        <w:rPr>
          <w:rFonts w:eastAsia="Times New Roman"/>
          <w:lang w:val="en-GB"/>
        </w:rPr>
        <w:t xml:space="preserve"> (Prof. Eva Brems) – </w:t>
      </w:r>
      <w:r w:rsidRPr="003F3739">
        <w:rPr>
          <w:rFonts w:eastAsia="Times New Roman"/>
          <w:b/>
          <w:bCs/>
          <w:lang w:val="en-GB"/>
        </w:rPr>
        <w:t>Ghent University</w:t>
      </w:r>
      <w:r w:rsidRPr="00737E6B">
        <w:rPr>
          <w:rFonts w:eastAsia="Times New Roman"/>
          <w:lang w:val="en-GB"/>
        </w:rPr>
        <w:t>, Ghent, Belgium – 18 November 2024.</w:t>
      </w:r>
    </w:p>
    <w:p w14:paraId="27A74FFC" w14:textId="7583DFF6" w:rsidR="001A5B4F" w:rsidRPr="00737E6B" w:rsidRDefault="001A5B4F" w:rsidP="001A5B4F">
      <w:pPr>
        <w:pStyle w:val="NormalWeb"/>
        <w:spacing w:before="0" w:beforeAutospacing="0" w:after="0" w:afterAutospacing="0"/>
        <w:ind w:left="2160" w:hanging="1440"/>
        <w:rPr>
          <w:rFonts w:eastAsia="Times New Roman"/>
          <w:lang w:val="en-GB"/>
        </w:rPr>
      </w:pPr>
      <w:r w:rsidRPr="00737E6B">
        <w:rPr>
          <w:rFonts w:eastAsia="Times New Roman"/>
          <w:u w:val="single"/>
          <w:lang w:val="en-GB"/>
        </w:rPr>
        <w:t>Title</w:t>
      </w:r>
      <w:r w:rsidRPr="00737E6B">
        <w:rPr>
          <w:rFonts w:eastAsia="Times New Roman"/>
          <w:lang w:val="en-GB"/>
        </w:rPr>
        <w:t>: “Legal Gender Recognition in International Human Rights Law”</w:t>
      </w:r>
    </w:p>
    <w:p w14:paraId="6A300972" w14:textId="77777777" w:rsidR="001A5B4F" w:rsidRPr="00737E6B" w:rsidRDefault="001A5B4F" w:rsidP="001A5B4F">
      <w:pPr>
        <w:pStyle w:val="NormalWeb"/>
        <w:spacing w:before="0" w:beforeAutospacing="0" w:after="0" w:afterAutospacing="0"/>
        <w:ind w:left="2160" w:hanging="1440"/>
        <w:rPr>
          <w:rFonts w:eastAsia="Times New Roman"/>
          <w:lang w:val="en-GB"/>
        </w:rPr>
      </w:pPr>
    </w:p>
    <w:p w14:paraId="21A07537" w14:textId="07595D82" w:rsidR="001A5B4F" w:rsidRPr="00737E6B" w:rsidRDefault="001A5B4F" w:rsidP="001A5B4F">
      <w:pPr>
        <w:pStyle w:val="NormalWeb"/>
        <w:spacing w:before="0" w:beforeAutospacing="0" w:after="0" w:afterAutospacing="0"/>
        <w:ind w:left="2160" w:hanging="2160"/>
        <w:rPr>
          <w:rFonts w:eastAsia="Times New Roman"/>
          <w:color w:val="000000"/>
          <w:lang w:val="en-GB"/>
        </w:rPr>
      </w:pPr>
      <w:r w:rsidRPr="001924C4">
        <w:rPr>
          <w:rFonts w:eastAsia="Times New Roman"/>
          <w:color w:val="000000"/>
          <w:lang w:val="en-GB"/>
        </w:rPr>
        <w:t>Guest lecture in Law &amp; Gender Discrimination class</w:t>
      </w:r>
      <w:r w:rsidRPr="00737E6B">
        <w:rPr>
          <w:rFonts w:eastAsia="Times New Roman"/>
          <w:color w:val="000000"/>
          <w:lang w:val="en-GB"/>
        </w:rPr>
        <w:t xml:space="preserve"> (Prof. Jogchum Vlierink) – </w:t>
      </w:r>
      <w:r w:rsidRPr="003F3739">
        <w:rPr>
          <w:rFonts w:eastAsia="Times New Roman"/>
          <w:b/>
          <w:bCs/>
          <w:color w:val="000000"/>
          <w:lang w:val="en-GB"/>
        </w:rPr>
        <w:t>Université Saint-Louis – Bruxelles</w:t>
      </w:r>
      <w:r w:rsidRPr="00737E6B">
        <w:rPr>
          <w:rFonts w:eastAsia="Times New Roman"/>
          <w:color w:val="000000"/>
          <w:lang w:val="en-GB"/>
        </w:rPr>
        <w:t xml:space="preserve"> (Belgium) – 19 November 2024. </w:t>
      </w:r>
    </w:p>
    <w:p w14:paraId="76C5D86B" w14:textId="0A650A10" w:rsidR="00415288" w:rsidRPr="00737E6B" w:rsidRDefault="001A5B4F" w:rsidP="001A5B4F">
      <w:pPr>
        <w:pStyle w:val="NormalWeb"/>
        <w:spacing w:before="0" w:beforeAutospacing="0" w:after="0" w:afterAutospacing="0"/>
        <w:ind w:left="2160" w:hanging="1440"/>
        <w:rPr>
          <w:rFonts w:eastAsia="Times New Roman"/>
          <w:color w:val="000000"/>
          <w:lang w:val="en-GB"/>
        </w:rPr>
      </w:pPr>
      <w:r w:rsidRPr="00737E6B">
        <w:rPr>
          <w:rFonts w:eastAsia="Times New Roman"/>
          <w:color w:val="000000"/>
          <w:u w:val="single"/>
          <w:lang w:val="en-GB"/>
        </w:rPr>
        <w:t>Title</w:t>
      </w:r>
      <w:r w:rsidRPr="00737E6B">
        <w:rPr>
          <w:rFonts w:eastAsia="Times New Roman"/>
          <w:color w:val="000000"/>
          <w:lang w:val="en-GB"/>
        </w:rPr>
        <w:t>: “Trans rights: legal gender recognition from the international and Belgian legal perspectives”.</w:t>
      </w:r>
      <w:r w:rsidRPr="00737E6B">
        <w:rPr>
          <w:rFonts w:eastAsia="Times New Roman"/>
          <w:color w:val="000000"/>
          <w:lang w:val="en-GB"/>
        </w:rPr>
        <w:tab/>
      </w:r>
    </w:p>
    <w:p w14:paraId="28FBF706" w14:textId="77777777" w:rsidR="001A5B4F" w:rsidRPr="00737E6B" w:rsidRDefault="001A5B4F" w:rsidP="001A5B4F">
      <w:pPr>
        <w:pStyle w:val="NormalWeb"/>
        <w:spacing w:before="0" w:beforeAutospacing="0" w:after="0" w:afterAutospacing="0"/>
        <w:ind w:left="2160" w:hanging="1440"/>
        <w:rPr>
          <w:rFonts w:eastAsia="Times New Roman"/>
          <w:color w:val="000000"/>
          <w:lang w:val="en-GB"/>
        </w:rPr>
      </w:pPr>
    </w:p>
    <w:p w14:paraId="18E9DBB9" w14:textId="644326A1" w:rsidR="00415288" w:rsidRPr="00737E6B" w:rsidRDefault="00415288" w:rsidP="00415288">
      <w:pPr>
        <w:pStyle w:val="NormalWeb"/>
        <w:spacing w:before="0" w:beforeAutospacing="0" w:after="0" w:afterAutospacing="0"/>
        <w:ind w:left="2160" w:hanging="2160"/>
        <w:rPr>
          <w:rFonts w:eastAsia="Times New Roman"/>
          <w:color w:val="000000"/>
          <w:lang w:val="en-GB"/>
        </w:rPr>
      </w:pPr>
      <w:r w:rsidRPr="001924C4">
        <w:rPr>
          <w:rFonts w:eastAsia="Times New Roman"/>
          <w:color w:val="000000"/>
          <w:lang w:val="en-GB"/>
        </w:rPr>
        <w:t>Guest lecture in Gender, Sexuality and Law class</w:t>
      </w:r>
      <w:r w:rsidRPr="00737E6B">
        <w:rPr>
          <w:rFonts w:eastAsia="Times New Roman"/>
          <w:color w:val="000000"/>
          <w:lang w:val="en-GB"/>
        </w:rPr>
        <w:t xml:space="preserve"> (Prof. Elise Goosens) – </w:t>
      </w:r>
      <w:r w:rsidRPr="003F3739">
        <w:rPr>
          <w:rFonts w:eastAsia="Times New Roman"/>
          <w:b/>
          <w:bCs/>
          <w:color w:val="000000"/>
          <w:lang w:val="en-GB"/>
        </w:rPr>
        <w:t>University of Antwerp</w:t>
      </w:r>
      <w:r w:rsidRPr="00737E6B">
        <w:rPr>
          <w:rFonts w:eastAsia="Times New Roman"/>
          <w:color w:val="000000"/>
          <w:lang w:val="en-GB"/>
        </w:rPr>
        <w:t xml:space="preserve">, Belgium – </w:t>
      </w:r>
      <w:r w:rsidR="001A5B4F" w:rsidRPr="00737E6B">
        <w:rPr>
          <w:rFonts w:eastAsia="Times New Roman"/>
          <w:color w:val="000000"/>
          <w:lang w:val="en-GB"/>
        </w:rPr>
        <w:t>2 December 2024</w:t>
      </w:r>
      <w:r w:rsidRPr="00737E6B">
        <w:rPr>
          <w:rFonts w:eastAsia="Times New Roman"/>
          <w:color w:val="000000"/>
          <w:lang w:val="en-GB"/>
        </w:rPr>
        <w:t>.</w:t>
      </w:r>
    </w:p>
    <w:p w14:paraId="25E68E32" w14:textId="4B8E0F0E" w:rsidR="00415288" w:rsidRPr="00737E6B" w:rsidRDefault="00415288" w:rsidP="00415288">
      <w:pPr>
        <w:pStyle w:val="NormalWeb"/>
        <w:spacing w:before="0" w:beforeAutospacing="0" w:after="0" w:afterAutospacing="0"/>
        <w:ind w:left="2160" w:hanging="1440"/>
        <w:rPr>
          <w:rFonts w:eastAsia="Times New Roman"/>
          <w:lang w:val="en-GB"/>
        </w:rPr>
      </w:pPr>
      <w:r w:rsidRPr="00737E6B">
        <w:rPr>
          <w:rFonts w:eastAsia="Times New Roman"/>
          <w:color w:val="000000"/>
          <w:u w:val="single"/>
          <w:lang w:val="en-GB"/>
        </w:rPr>
        <w:t>Title</w:t>
      </w:r>
      <w:r w:rsidRPr="00737E6B">
        <w:rPr>
          <w:rFonts w:eastAsia="Times New Roman"/>
          <w:color w:val="000000"/>
          <w:lang w:val="en-GB"/>
        </w:rPr>
        <w:t xml:space="preserve">: “Critical </w:t>
      </w:r>
      <w:r w:rsidR="001A5B4F" w:rsidRPr="00737E6B">
        <w:rPr>
          <w:rFonts w:eastAsia="Times New Roman"/>
          <w:color w:val="000000"/>
          <w:lang w:val="en-GB"/>
        </w:rPr>
        <w:t xml:space="preserve">Legal Masculinities </w:t>
      </w:r>
      <w:r w:rsidRPr="00737E6B">
        <w:rPr>
          <w:rFonts w:eastAsia="Times New Roman"/>
          <w:color w:val="000000"/>
          <w:lang w:val="en-GB"/>
        </w:rPr>
        <w:t>Studies of Men</w:t>
      </w:r>
      <w:r w:rsidR="001A5B4F" w:rsidRPr="00737E6B">
        <w:rPr>
          <w:rFonts w:eastAsia="Times New Roman"/>
          <w:color w:val="000000"/>
          <w:lang w:val="en-GB"/>
        </w:rPr>
        <w:t>”.</w:t>
      </w:r>
    </w:p>
    <w:p w14:paraId="393E6792" w14:textId="77777777" w:rsidR="00415288" w:rsidRPr="00737E6B" w:rsidRDefault="00415288" w:rsidP="00415288">
      <w:pPr>
        <w:pStyle w:val="NormalWeb"/>
        <w:spacing w:before="0" w:beforeAutospacing="0" w:after="0" w:afterAutospacing="0"/>
        <w:ind w:left="2160" w:hanging="2160"/>
        <w:rPr>
          <w:rFonts w:eastAsia="Times New Roman"/>
          <w:b/>
          <w:bCs/>
          <w:lang w:val="en-GB"/>
        </w:rPr>
      </w:pPr>
    </w:p>
    <w:p w14:paraId="2A180D3A" w14:textId="77777777" w:rsidR="00415288" w:rsidRPr="00737E6B" w:rsidRDefault="00415288" w:rsidP="00415288">
      <w:pPr>
        <w:pStyle w:val="NormalWeb"/>
        <w:spacing w:before="0" w:beforeAutospacing="0" w:after="0" w:afterAutospacing="0"/>
        <w:ind w:left="2160" w:hanging="2160"/>
        <w:rPr>
          <w:rFonts w:eastAsia="Times New Roman"/>
          <w:lang w:val="en-GB"/>
        </w:rPr>
      </w:pPr>
      <w:r w:rsidRPr="001924C4">
        <w:rPr>
          <w:rFonts w:eastAsia="Times New Roman"/>
          <w:lang w:val="en-GB"/>
        </w:rPr>
        <w:t>Guest lecture in Gender and Law class</w:t>
      </w:r>
      <w:r w:rsidRPr="00737E6B">
        <w:rPr>
          <w:rFonts w:eastAsia="Times New Roman"/>
          <w:lang w:val="en-GB"/>
        </w:rPr>
        <w:t xml:space="preserve"> (Prof. Katayoun Alidadi) – </w:t>
      </w:r>
      <w:r w:rsidRPr="003F3739">
        <w:rPr>
          <w:rFonts w:eastAsia="Times New Roman"/>
          <w:b/>
          <w:bCs/>
          <w:lang w:val="en-GB"/>
        </w:rPr>
        <w:t>Bryant University</w:t>
      </w:r>
      <w:r w:rsidRPr="00737E6B">
        <w:rPr>
          <w:rFonts w:eastAsia="Times New Roman"/>
          <w:lang w:val="en-GB"/>
        </w:rPr>
        <w:t>, RI (USA) – 28 February 2024.</w:t>
      </w:r>
    </w:p>
    <w:p w14:paraId="77C044F5" w14:textId="77777777" w:rsidR="00415288" w:rsidRPr="00737E6B" w:rsidRDefault="00415288" w:rsidP="00415288">
      <w:pPr>
        <w:pStyle w:val="NormalWeb"/>
        <w:spacing w:before="0" w:beforeAutospacing="0" w:after="0" w:afterAutospacing="0"/>
        <w:ind w:left="2160" w:hanging="1440"/>
        <w:rPr>
          <w:rFonts w:eastAsia="Times New Roman"/>
          <w:color w:val="000000"/>
          <w:lang w:val="en-GB"/>
        </w:rPr>
      </w:pPr>
      <w:r w:rsidRPr="00737E6B">
        <w:rPr>
          <w:rFonts w:eastAsia="Times New Roman"/>
          <w:color w:val="000000"/>
          <w:u w:val="single"/>
          <w:lang w:val="en-GB"/>
        </w:rPr>
        <w:t>Title</w:t>
      </w:r>
      <w:r w:rsidRPr="00737E6B">
        <w:rPr>
          <w:rFonts w:eastAsia="Times New Roman"/>
          <w:color w:val="000000"/>
          <w:lang w:val="en-GB"/>
        </w:rPr>
        <w:t>: “Challenges and intersections between trans and feminist politics and legal theory”.</w:t>
      </w:r>
    </w:p>
    <w:p w14:paraId="26225182" w14:textId="77777777" w:rsidR="00415288" w:rsidRPr="00737E6B" w:rsidRDefault="00415288" w:rsidP="00415288">
      <w:pPr>
        <w:pStyle w:val="NormalWeb"/>
        <w:spacing w:before="0" w:beforeAutospacing="0" w:after="0" w:afterAutospacing="0"/>
        <w:ind w:left="2160" w:hanging="2160"/>
        <w:rPr>
          <w:rFonts w:eastAsia="Times New Roman"/>
          <w:b/>
          <w:bCs/>
          <w:color w:val="000000"/>
          <w:lang w:val="en-GB"/>
        </w:rPr>
      </w:pPr>
    </w:p>
    <w:p w14:paraId="0D9DAE4A" w14:textId="77777777" w:rsidR="00415288" w:rsidRPr="00737E6B" w:rsidRDefault="00415288" w:rsidP="00415288">
      <w:pPr>
        <w:pStyle w:val="NormalWeb"/>
        <w:spacing w:before="0" w:beforeAutospacing="0" w:after="0" w:afterAutospacing="0"/>
        <w:ind w:left="2160" w:hanging="2160"/>
        <w:rPr>
          <w:rFonts w:eastAsia="Times New Roman"/>
          <w:color w:val="000000"/>
          <w:lang w:val="en-GB"/>
        </w:rPr>
      </w:pPr>
      <w:r w:rsidRPr="001924C4">
        <w:rPr>
          <w:rFonts w:eastAsia="Times New Roman"/>
          <w:color w:val="000000"/>
          <w:lang w:val="en-GB"/>
        </w:rPr>
        <w:t>Guest lecture in Gender, Sexuality and Law class</w:t>
      </w:r>
      <w:r w:rsidRPr="00737E6B">
        <w:rPr>
          <w:rFonts w:eastAsia="Times New Roman"/>
          <w:color w:val="000000"/>
          <w:lang w:val="en-GB"/>
        </w:rPr>
        <w:t xml:space="preserve"> (Prof. Elise Goosens) – </w:t>
      </w:r>
      <w:r w:rsidRPr="003F3739">
        <w:rPr>
          <w:rFonts w:eastAsia="Times New Roman"/>
          <w:b/>
          <w:bCs/>
          <w:color w:val="000000"/>
          <w:lang w:val="en-GB"/>
        </w:rPr>
        <w:t>University of Antwerp</w:t>
      </w:r>
      <w:r w:rsidRPr="00737E6B">
        <w:rPr>
          <w:rFonts w:eastAsia="Times New Roman"/>
          <w:color w:val="000000"/>
          <w:lang w:val="en-GB"/>
        </w:rPr>
        <w:t>, Belgium – 12 December 2022.</w:t>
      </w:r>
    </w:p>
    <w:p w14:paraId="7533F9FD" w14:textId="77777777" w:rsidR="00415288" w:rsidRPr="00737E6B" w:rsidRDefault="00415288" w:rsidP="00415288">
      <w:pPr>
        <w:pStyle w:val="NormalWeb"/>
        <w:spacing w:before="0" w:beforeAutospacing="0" w:after="0" w:afterAutospacing="0"/>
        <w:ind w:left="2160" w:hanging="1440"/>
        <w:rPr>
          <w:rFonts w:eastAsia="Times New Roman"/>
          <w:color w:val="000000"/>
          <w:lang w:val="en-GB"/>
        </w:rPr>
      </w:pPr>
      <w:r w:rsidRPr="00737E6B">
        <w:rPr>
          <w:rFonts w:eastAsia="Times New Roman"/>
          <w:color w:val="000000"/>
          <w:u w:val="single"/>
          <w:lang w:val="en-GB"/>
        </w:rPr>
        <w:t>Title</w:t>
      </w:r>
      <w:r w:rsidRPr="00737E6B">
        <w:rPr>
          <w:rFonts w:eastAsia="Times New Roman"/>
          <w:color w:val="000000"/>
          <w:lang w:val="en-GB"/>
        </w:rPr>
        <w:t>: “Critical Studies of Men and Masculinities in law”.</w:t>
      </w:r>
    </w:p>
    <w:p w14:paraId="660A4616" w14:textId="77777777" w:rsidR="00415288" w:rsidRPr="00737E6B" w:rsidRDefault="00415288" w:rsidP="00415288">
      <w:pPr>
        <w:pStyle w:val="NormalWeb"/>
        <w:spacing w:before="0" w:beforeAutospacing="0" w:after="0" w:afterAutospacing="0"/>
        <w:ind w:left="2160" w:hanging="1440"/>
        <w:rPr>
          <w:rFonts w:eastAsia="Times New Roman"/>
          <w:color w:val="000000"/>
          <w:lang w:val="en-GB"/>
        </w:rPr>
      </w:pPr>
    </w:p>
    <w:p w14:paraId="332F987A" w14:textId="77777777" w:rsidR="00415288" w:rsidRPr="00737E6B" w:rsidRDefault="00415288" w:rsidP="00415288">
      <w:pPr>
        <w:pStyle w:val="NormalWeb"/>
        <w:spacing w:before="0" w:beforeAutospacing="0" w:after="0" w:afterAutospacing="0"/>
        <w:ind w:left="1440" w:hanging="1440"/>
        <w:rPr>
          <w:rFonts w:eastAsia="Times New Roman"/>
          <w:color w:val="000000"/>
          <w:lang w:val="en-GB"/>
        </w:rPr>
      </w:pPr>
      <w:r w:rsidRPr="001924C4">
        <w:rPr>
          <w:rFonts w:eastAsia="Times New Roman"/>
          <w:color w:val="000000"/>
          <w:lang w:val="en-GB"/>
        </w:rPr>
        <w:t>Guest lecture in Legal Research Methodologies class</w:t>
      </w:r>
      <w:r w:rsidRPr="00737E6B">
        <w:rPr>
          <w:rFonts w:eastAsia="Times New Roman"/>
          <w:color w:val="000000"/>
          <w:lang w:val="en-GB"/>
        </w:rPr>
        <w:t xml:space="preserve"> (Dr. Deborah Casalin) – </w:t>
      </w:r>
      <w:r w:rsidRPr="003F3739">
        <w:rPr>
          <w:rFonts w:eastAsia="Times New Roman"/>
          <w:b/>
          <w:bCs/>
          <w:color w:val="000000"/>
          <w:lang w:val="en-GB"/>
        </w:rPr>
        <w:t>University of Antwerp</w:t>
      </w:r>
      <w:r w:rsidRPr="00737E6B">
        <w:rPr>
          <w:rFonts w:eastAsia="Times New Roman"/>
          <w:color w:val="000000"/>
          <w:lang w:val="en-GB"/>
        </w:rPr>
        <w:t xml:space="preserve">, Belgium – 7 December 2022. </w:t>
      </w:r>
    </w:p>
    <w:p w14:paraId="43F95C08" w14:textId="77777777" w:rsidR="00415288" w:rsidRPr="00737E6B" w:rsidRDefault="00415288" w:rsidP="00415288">
      <w:pPr>
        <w:pStyle w:val="NormalWeb"/>
        <w:spacing w:before="0" w:beforeAutospacing="0" w:after="0" w:afterAutospacing="0"/>
        <w:ind w:left="2160" w:hanging="1440"/>
        <w:rPr>
          <w:rFonts w:eastAsia="Times New Roman"/>
          <w:color w:val="000000"/>
          <w:lang w:val="en-GB"/>
        </w:rPr>
      </w:pPr>
      <w:r w:rsidRPr="00737E6B">
        <w:rPr>
          <w:rFonts w:eastAsia="Times New Roman"/>
          <w:color w:val="000000"/>
          <w:u w:val="single"/>
          <w:lang w:val="en-GB"/>
        </w:rPr>
        <w:t>Title</w:t>
      </w:r>
      <w:r w:rsidRPr="00737E6B">
        <w:rPr>
          <w:rFonts w:eastAsia="Times New Roman"/>
          <w:color w:val="000000"/>
          <w:lang w:val="en-GB"/>
        </w:rPr>
        <w:t>: “Feminist legal research methods”.</w:t>
      </w:r>
    </w:p>
    <w:p w14:paraId="504C8555" w14:textId="77777777" w:rsidR="00415288" w:rsidRPr="00737E6B" w:rsidRDefault="00415288" w:rsidP="00415288">
      <w:pPr>
        <w:pStyle w:val="NormalWeb"/>
        <w:spacing w:before="0" w:beforeAutospacing="0" w:after="0" w:afterAutospacing="0"/>
        <w:ind w:left="2160" w:hanging="2160"/>
        <w:rPr>
          <w:rFonts w:eastAsia="Times New Roman"/>
          <w:color w:val="000000"/>
          <w:lang w:val="en-GB"/>
        </w:rPr>
      </w:pPr>
    </w:p>
    <w:p w14:paraId="22A3F355" w14:textId="77777777" w:rsidR="00415288" w:rsidRPr="00737E6B" w:rsidRDefault="00415288" w:rsidP="00415288">
      <w:pPr>
        <w:pStyle w:val="NormalWeb"/>
        <w:spacing w:before="0" w:beforeAutospacing="0" w:after="0" w:afterAutospacing="0"/>
        <w:ind w:left="2160" w:hanging="2160"/>
        <w:rPr>
          <w:rFonts w:eastAsia="Times New Roman"/>
          <w:color w:val="000000"/>
          <w:lang w:val="en-GB"/>
        </w:rPr>
      </w:pPr>
      <w:r w:rsidRPr="001924C4">
        <w:rPr>
          <w:rFonts w:eastAsia="Times New Roman"/>
          <w:color w:val="000000"/>
          <w:lang w:val="en-GB"/>
        </w:rPr>
        <w:t>Guest lecture in Law &amp; Gender Discrimination class</w:t>
      </w:r>
      <w:r w:rsidRPr="00737E6B">
        <w:rPr>
          <w:rFonts w:eastAsia="Times New Roman"/>
          <w:color w:val="000000"/>
          <w:lang w:val="en-GB"/>
        </w:rPr>
        <w:t xml:space="preserve"> (Prof. Jogchum Vlierink) – </w:t>
      </w:r>
      <w:r w:rsidRPr="003F3739">
        <w:rPr>
          <w:rFonts w:eastAsia="Times New Roman"/>
          <w:b/>
          <w:bCs/>
          <w:color w:val="000000"/>
          <w:lang w:val="en-GB"/>
        </w:rPr>
        <w:t>Université Saint-Louis – Bruxelles</w:t>
      </w:r>
      <w:r w:rsidRPr="00737E6B">
        <w:rPr>
          <w:rFonts w:eastAsia="Times New Roman"/>
          <w:color w:val="000000"/>
          <w:lang w:val="en-GB"/>
        </w:rPr>
        <w:t xml:space="preserve"> (Belgium) – 22 November 2022. </w:t>
      </w:r>
    </w:p>
    <w:p w14:paraId="06BADB79" w14:textId="77777777" w:rsidR="00415288" w:rsidRPr="00737E6B" w:rsidRDefault="00415288" w:rsidP="00415288">
      <w:pPr>
        <w:pStyle w:val="NormalWeb"/>
        <w:spacing w:before="0" w:beforeAutospacing="0" w:after="0" w:afterAutospacing="0"/>
        <w:ind w:left="2160" w:hanging="1440"/>
        <w:rPr>
          <w:rFonts w:eastAsia="Times New Roman"/>
          <w:color w:val="000000"/>
          <w:lang w:val="en-GB"/>
        </w:rPr>
      </w:pPr>
      <w:r w:rsidRPr="00737E6B">
        <w:rPr>
          <w:rFonts w:eastAsia="Times New Roman"/>
          <w:color w:val="000000"/>
          <w:u w:val="single"/>
          <w:lang w:val="en-GB"/>
        </w:rPr>
        <w:t>Title</w:t>
      </w:r>
      <w:r w:rsidRPr="00737E6B">
        <w:rPr>
          <w:rFonts w:eastAsia="Times New Roman"/>
          <w:color w:val="000000"/>
          <w:lang w:val="en-GB"/>
        </w:rPr>
        <w:t>: “Trans rights: legal gender recognition from the international and Belgian legal perspectives”.</w:t>
      </w:r>
      <w:r w:rsidRPr="00737E6B">
        <w:rPr>
          <w:rFonts w:eastAsia="Times New Roman"/>
          <w:color w:val="000000"/>
          <w:lang w:val="en-GB"/>
        </w:rPr>
        <w:tab/>
      </w:r>
    </w:p>
    <w:p w14:paraId="49827165" w14:textId="77777777" w:rsidR="00415288" w:rsidRPr="00737E6B" w:rsidRDefault="00415288" w:rsidP="00415288">
      <w:pPr>
        <w:pStyle w:val="NormalWeb"/>
        <w:spacing w:before="0" w:beforeAutospacing="0" w:after="0" w:afterAutospacing="0"/>
        <w:ind w:left="2160" w:hanging="2160"/>
        <w:rPr>
          <w:rFonts w:eastAsia="Times New Roman"/>
          <w:color w:val="000000"/>
          <w:lang w:val="en-GB"/>
        </w:rPr>
      </w:pPr>
    </w:p>
    <w:p w14:paraId="2C4511A0" w14:textId="1593161D" w:rsidR="00415288" w:rsidRPr="00737E6B" w:rsidRDefault="001A5B4F" w:rsidP="00415288">
      <w:pPr>
        <w:pStyle w:val="NormalWeb"/>
        <w:spacing w:before="0" w:beforeAutospacing="0" w:after="0" w:afterAutospacing="0"/>
        <w:ind w:left="2160" w:hanging="2160"/>
        <w:rPr>
          <w:rFonts w:eastAsia="Times New Roman"/>
          <w:color w:val="000000"/>
          <w:lang w:val="en-GB"/>
        </w:rPr>
      </w:pPr>
      <w:r w:rsidRPr="001924C4">
        <w:rPr>
          <w:rFonts w:eastAsia="Times New Roman"/>
          <w:color w:val="000000"/>
          <w:lang w:val="en-GB"/>
        </w:rPr>
        <w:t xml:space="preserve">Workshop for the </w:t>
      </w:r>
      <w:r w:rsidR="00415288" w:rsidRPr="003F3739">
        <w:rPr>
          <w:rFonts w:eastAsia="Times New Roman"/>
          <w:b/>
          <w:bCs/>
          <w:color w:val="000000"/>
          <w:lang w:val="en-GB"/>
        </w:rPr>
        <w:t>Fulbright Commission Brussels</w:t>
      </w:r>
      <w:r w:rsidR="00415288" w:rsidRPr="00737E6B">
        <w:rPr>
          <w:rFonts w:eastAsia="Times New Roman"/>
          <w:color w:val="000000"/>
          <w:lang w:val="en-GB"/>
        </w:rPr>
        <w:t xml:space="preserve"> – Series on race &amp; identity, with Sven Van den Bossche – online – 16 November 2021.</w:t>
      </w:r>
    </w:p>
    <w:p w14:paraId="70C1EA1C" w14:textId="77777777" w:rsidR="00415288" w:rsidRPr="00737E6B" w:rsidRDefault="00415288" w:rsidP="00415288">
      <w:pPr>
        <w:pStyle w:val="NormalWeb"/>
        <w:spacing w:before="0" w:beforeAutospacing="0" w:after="0" w:afterAutospacing="0"/>
        <w:ind w:left="2160" w:hanging="1440"/>
        <w:rPr>
          <w:rFonts w:eastAsia="Times New Roman"/>
          <w:color w:val="000000"/>
          <w:lang w:val="en-GB"/>
        </w:rPr>
      </w:pPr>
      <w:r w:rsidRPr="00737E6B">
        <w:rPr>
          <w:rFonts w:eastAsia="Times New Roman"/>
          <w:color w:val="000000"/>
          <w:u w:val="single"/>
          <w:lang w:val="en-GB"/>
        </w:rPr>
        <w:t>Title</w:t>
      </w:r>
      <w:r w:rsidRPr="00737E6B">
        <w:rPr>
          <w:rFonts w:eastAsia="Times New Roman"/>
          <w:color w:val="000000"/>
          <w:lang w:val="en-GB"/>
        </w:rPr>
        <w:t xml:space="preserve">: “‘A </w:t>
      </w:r>
      <w:proofErr w:type="spellStart"/>
      <w:r w:rsidRPr="00737E6B">
        <w:rPr>
          <w:rFonts w:eastAsia="Times New Roman"/>
          <w:color w:val="000000"/>
          <w:lang w:val="en-GB"/>
        </w:rPr>
        <w:t>Posttranssexual</w:t>
      </w:r>
      <w:proofErr w:type="spellEnd"/>
      <w:r w:rsidRPr="00737E6B">
        <w:rPr>
          <w:rFonts w:eastAsia="Times New Roman"/>
          <w:color w:val="000000"/>
          <w:lang w:val="en-GB"/>
        </w:rPr>
        <w:t xml:space="preserve"> Manifesto’: Are We There Yet?”.</w:t>
      </w:r>
    </w:p>
    <w:p w14:paraId="5A3F1CD8" w14:textId="77777777" w:rsidR="00415288" w:rsidRPr="00737E6B" w:rsidRDefault="00415288" w:rsidP="00415288">
      <w:pPr>
        <w:pStyle w:val="NormalWeb"/>
        <w:spacing w:before="0" w:beforeAutospacing="0" w:after="0" w:afterAutospacing="0"/>
        <w:ind w:left="2160" w:hanging="2160"/>
        <w:rPr>
          <w:rFonts w:eastAsia="Times New Roman"/>
          <w:color w:val="000000"/>
          <w:lang w:val="en-GB"/>
        </w:rPr>
      </w:pPr>
    </w:p>
    <w:p w14:paraId="4242813B" w14:textId="7BBEB5AE" w:rsidR="00415288" w:rsidRPr="00737E6B" w:rsidRDefault="001A5B4F" w:rsidP="00415288">
      <w:pPr>
        <w:pStyle w:val="NormalWeb"/>
        <w:spacing w:before="0" w:beforeAutospacing="0" w:after="0" w:afterAutospacing="0"/>
        <w:ind w:left="2160" w:hanging="2160"/>
        <w:rPr>
          <w:rFonts w:eastAsia="Times New Roman"/>
          <w:color w:val="000000"/>
          <w:lang w:val="en-GB"/>
        </w:rPr>
      </w:pPr>
      <w:r w:rsidRPr="001924C4">
        <w:rPr>
          <w:rFonts w:eastAsia="Times New Roman"/>
          <w:color w:val="000000"/>
          <w:lang w:val="en-GB"/>
        </w:rPr>
        <w:t xml:space="preserve">Presentation at the </w:t>
      </w:r>
      <w:r w:rsidR="00415288" w:rsidRPr="001924C4">
        <w:rPr>
          <w:rFonts w:eastAsia="Times New Roman"/>
          <w:color w:val="000000"/>
          <w:lang w:val="en-GB"/>
        </w:rPr>
        <w:t>Human Rights Centre</w:t>
      </w:r>
      <w:r w:rsidR="00415288" w:rsidRPr="00737E6B">
        <w:rPr>
          <w:rFonts w:eastAsia="Times New Roman"/>
          <w:color w:val="000000"/>
          <w:lang w:val="en-GB"/>
        </w:rPr>
        <w:t xml:space="preserve"> – </w:t>
      </w:r>
      <w:r w:rsidR="00415288" w:rsidRPr="003F3739">
        <w:rPr>
          <w:rFonts w:eastAsia="Times New Roman"/>
          <w:b/>
          <w:bCs/>
          <w:color w:val="000000"/>
          <w:lang w:val="en-GB"/>
        </w:rPr>
        <w:t>Ghent University</w:t>
      </w:r>
      <w:r w:rsidR="00415288" w:rsidRPr="00737E6B">
        <w:rPr>
          <w:rFonts w:eastAsia="Times New Roman"/>
          <w:color w:val="000000"/>
          <w:lang w:val="en-GB"/>
        </w:rPr>
        <w:t>, Ghent (Belgium) – 15 November 2021.</w:t>
      </w:r>
    </w:p>
    <w:p w14:paraId="0C648A74" w14:textId="77777777" w:rsidR="00415288" w:rsidRPr="00737E6B" w:rsidRDefault="00415288" w:rsidP="00415288">
      <w:pPr>
        <w:pStyle w:val="NormalWeb"/>
        <w:spacing w:before="0" w:beforeAutospacing="0" w:after="0" w:afterAutospacing="0"/>
        <w:ind w:firstLine="720"/>
        <w:rPr>
          <w:rFonts w:eastAsia="Times New Roman"/>
          <w:color w:val="000000"/>
          <w:lang w:val="en-GB"/>
        </w:rPr>
      </w:pPr>
      <w:r w:rsidRPr="00737E6B">
        <w:rPr>
          <w:rFonts w:eastAsia="Times New Roman"/>
          <w:color w:val="000000"/>
          <w:u w:val="single"/>
          <w:lang w:val="en-GB"/>
        </w:rPr>
        <w:t>Title:</w:t>
      </w:r>
      <w:r w:rsidRPr="00737E6B">
        <w:rPr>
          <w:rFonts w:eastAsia="Times New Roman"/>
          <w:color w:val="000000"/>
          <w:lang w:val="en-GB"/>
        </w:rPr>
        <w:t xml:space="preserve"> “Why Equality Law won’t Save You”. </w:t>
      </w:r>
    </w:p>
    <w:p w14:paraId="08204BB3" w14:textId="77777777" w:rsidR="00415288" w:rsidRPr="00737E6B" w:rsidRDefault="00415288" w:rsidP="00415288">
      <w:pPr>
        <w:rPr>
          <w:i/>
          <w:color w:val="000000"/>
          <w:lang w:val="en-GB" w:eastAsia="zh-TW"/>
        </w:rPr>
      </w:pPr>
    </w:p>
    <w:p w14:paraId="5A04D769" w14:textId="6BFC6A3A" w:rsidR="00415288" w:rsidRPr="00737E6B" w:rsidRDefault="001A5B4F" w:rsidP="00415288">
      <w:pPr>
        <w:jc w:val="both"/>
        <w:rPr>
          <w:lang w:val="en-GB" w:eastAsia="nl-NL"/>
        </w:rPr>
      </w:pPr>
      <w:r w:rsidRPr="001924C4">
        <w:rPr>
          <w:lang w:val="en-GB" w:eastAsia="nl-NL"/>
        </w:rPr>
        <w:lastRenderedPageBreak/>
        <w:t xml:space="preserve">Moderator at </w:t>
      </w:r>
      <w:r w:rsidR="00415288" w:rsidRPr="001924C4">
        <w:rPr>
          <w:lang w:val="en-GB" w:eastAsia="nl-NL"/>
        </w:rPr>
        <w:t>BAMKO decolonial and anti-racism workshop with USOS</w:t>
      </w:r>
      <w:r w:rsidR="00415288" w:rsidRPr="00737E6B">
        <w:rPr>
          <w:lang w:val="en-GB" w:eastAsia="nl-NL"/>
        </w:rPr>
        <w:t xml:space="preserve"> – </w:t>
      </w:r>
      <w:r w:rsidR="00C30C01" w:rsidRPr="003F3739">
        <w:rPr>
          <w:b/>
          <w:bCs/>
          <w:lang w:val="en-GB" w:eastAsia="nl-NL"/>
        </w:rPr>
        <w:t>University of</w:t>
      </w:r>
      <w:r w:rsidR="00415288" w:rsidRPr="003F3739">
        <w:rPr>
          <w:b/>
          <w:bCs/>
          <w:lang w:val="en-GB" w:eastAsia="nl-NL"/>
        </w:rPr>
        <w:t xml:space="preserve"> Antwerp</w:t>
      </w:r>
      <w:r w:rsidR="00415288" w:rsidRPr="00737E6B">
        <w:rPr>
          <w:lang w:val="en-GB" w:eastAsia="nl-NL"/>
        </w:rPr>
        <w:t>, online – 25 March 2021.</w:t>
      </w:r>
    </w:p>
    <w:p w14:paraId="06C8B8A1" w14:textId="77777777" w:rsidR="00415288" w:rsidRPr="00737E6B" w:rsidRDefault="00415288" w:rsidP="00415288">
      <w:pPr>
        <w:ind w:firstLine="720"/>
        <w:jc w:val="both"/>
        <w:rPr>
          <w:lang w:val="nl-NL" w:eastAsia="nl-NL"/>
        </w:rPr>
      </w:pPr>
      <w:proofErr w:type="spellStart"/>
      <w:r w:rsidRPr="00737E6B">
        <w:rPr>
          <w:u w:val="single"/>
          <w:lang w:val="nl-NL" w:eastAsia="nl-NL"/>
        </w:rPr>
        <w:t>Title</w:t>
      </w:r>
      <w:proofErr w:type="spellEnd"/>
      <w:r w:rsidRPr="00737E6B">
        <w:rPr>
          <w:u w:val="single"/>
          <w:lang w:val="nl-NL" w:eastAsia="nl-NL"/>
        </w:rPr>
        <w:t>:</w:t>
      </w:r>
      <w:r w:rsidRPr="00737E6B">
        <w:rPr>
          <w:lang w:val="nl-NL" w:eastAsia="nl-NL"/>
        </w:rPr>
        <w:t xml:space="preserve"> “Intersectionaliteit, </w:t>
      </w:r>
      <w:proofErr w:type="spellStart"/>
      <w:r w:rsidRPr="00737E6B">
        <w:rPr>
          <w:lang w:val="nl-NL" w:eastAsia="nl-NL"/>
        </w:rPr>
        <w:t>Afrofeminisme</w:t>
      </w:r>
      <w:proofErr w:type="spellEnd"/>
      <w:r w:rsidRPr="00737E6B">
        <w:rPr>
          <w:lang w:val="nl-NL" w:eastAsia="nl-NL"/>
        </w:rPr>
        <w:t xml:space="preserve"> en LGBTQI+”.</w:t>
      </w:r>
    </w:p>
    <w:p w14:paraId="5D5FB807" w14:textId="77777777" w:rsidR="00415288" w:rsidRPr="00737E6B" w:rsidRDefault="00415288" w:rsidP="00415288">
      <w:pPr>
        <w:jc w:val="both"/>
        <w:rPr>
          <w:lang w:val="nl-NL" w:eastAsia="nl-NL"/>
        </w:rPr>
      </w:pPr>
    </w:p>
    <w:p w14:paraId="3C23BF95" w14:textId="3FABF45C" w:rsidR="00415288" w:rsidRPr="00737E6B" w:rsidRDefault="001A5B4F" w:rsidP="00415288">
      <w:pPr>
        <w:jc w:val="both"/>
        <w:rPr>
          <w:lang w:val="nl-NL" w:eastAsia="nl-NL"/>
        </w:rPr>
      </w:pPr>
      <w:r w:rsidRPr="001924C4">
        <w:rPr>
          <w:lang w:val="nl-NL" w:eastAsia="nl-NL"/>
        </w:rPr>
        <w:t xml:space="preserve">Public </w:t>
      </w:r>
      <w:proofErr w:type="spellStart"/>
      <w:r w:rsidRPr="001924C4">
        <w:rPr>
          <w:lang w:val="nl-NL" w:eastAsia="nl-NL"/>
        </w:rPr>
        <w:t>lecture</w:t>
      </w:r>
      <w:proofErr w:type="spellEnd"/>
      <w:r w:rsidRPr="001924C4">
        <w:rPr>
          <w:lang w:val="nl-NL" w:eastAsia="nl-NL"/>
        </w:rPr>
        <w:t xml:space="preserve"> </w:t>
      </w:r>
      <w:proofErr w:type="spellStart"/>
      <w:r w:rsidR="00415288" w:rsidRPr="001924C4">
        <w:rPr>
          <w:lang w:val="nl-NL" w:eastAsia="nl-NL"/>
        </w:rPr>
        <w:t>by</w:t>
      </w:r>
      <w:proofErr w:type="spellEnd"/>
      <w:r w:rsidR="00415288" w:rsidRPr="001924C4">
        <w:rPr>
          <w:lang w:val="nl-NL" w:eastAsia="nl-NL"/>
        </w:rPr>
        <w:t xml:space="preserve"> Wetenschap aan de Stroom</w:t>
      </w:r>
      <w:r w:rsidR="00415288" w:rsidRPr="00737E6B">
        <w:rPr>
          <w:lang w:val="nl-NL" w:eastAsia="nl-NL"/>
        </w:rPr>
        <w:t xml:space="preserve"> – </w:t>
      </w:r>
      <w:r w:rsidR="00415288" w:rsidRPr="003F3739">
        <w:rPr>
          <w:b/>
          <w:bCs/>
          <w:lang w:val="nl-NL" w:eastAsia="nl-NL"/>
        </w:rPr>
        <w:t xml:space="preserve">University of </w:t>
      </w:r>
      <w:proofErr w:type="spellStart"/>
      <w:r w:rsidR="00415288" w:rsidRPr="003F3739">
        <w:rPr>
          <w:b/>
          <w:bCs/>
          <w:lang w:val="nl-NL" w:eastAsia="nl-NL"/>
        </w:rPr>
        <w:t>Antwerp</w:t>
      </w:r>
      <w:proofErr w:type="spellEnd"/>
      <w:r w:rsidR="00415288" w:rsidRPr="00737E6B">
        <w:rPr>
          <w:lang w:val="nl-NL" w:eastAsia="nl-NL"/>
        </w:rPr>
        <w:t xml:space="preserve">, </w:t>
      </w:r>
      <w:proofErr w:type="spellStart"/>
      <w:r w:rsidR="00415288" w:rsidRPr="00737E6B">
        <w:rPr>
          <w:lang w:val="nl-NL" w:eastAsia="nl-NL"/>
        </w:rPr>
        <w:t>Antwerp</w:t>
      </w:r>
      <w:proofErr w:type="spellEnd"/>
      <w:r w:rsidR="00415288" w:rsidRPr="00737E6B">
        <w:rPr>
          <w:lang w:val="nl-NL" w:eastAsia="nl-NL"/>
        </w:rPr>
        <w:t xml:space="preserve"> (Belgium) </w:t>
      </w:r>
      <w:proofErr w:type="gramStart"/>
      <w:r w:rsidR="00415288" w:rsidRPr="00737E6B">
        <w:rPr>
          <w:lang w:val="nl-NL" w:eastAsia="nl-NL"/>
        </w:rPr>
        <w:t>–  19</w:t>
      </w:r>
      <w:proofErr w:type="gramEnd"/>
      <w:r w:rsidR="00415288" w:rsidRPr="00737E6B">
        <w:rPr>
          <w:lang w:val="nl-NL" w:eastAsia="nl-NL"/>
        </w:rPr>
        <w:t xml:space="preserve"> May 2021. </w:t>
      </w:r>
    </w:p>
    <w:p w14:paraId="1499325E" w14:textId="031BECE8" w:rsidR="00415288" w:rsidRDefault="00415288" w:rsidP="00221BD9">
      <w:pPr>
        <w:ind w:left="720"/>
        <w:jc w:val="both"/>
        <w:rPr>
          <w:lang w:val="nl-NL" w:eastAsia="nl-NL"/>
        </w:rPr>
      </w:pPr>
      <w:proofErr w:type="spellStart"/>
      <w:r w:rsidRPr="00737E6B">
        <w:rPr>
          <w:u w:val="single"/>
          <w:lang w:val="nl-NL" w:eastAsia="nl-NL"/>
        </w:rPr>
        <w:t>Title</w:t>
      </w:r>
      <w:proofErr w:type="spellEnd"/>
      <w:r w:rsidRPr="00737E6B">
        <w:rPr>
          <w:u w:val="single"/>
          <w:lang w:val="nl-NL" w:eastAsia="nl-NL"/>
        </w:rPr>
        <w:t>:</w:t>
      </w:r>
      <w:r w:rsidRPr="00737E6B">
        <w:rPr>
          <w:lang w:val="nl-NL" w:eastAsia="nl-NL"/>
        </w:rPr>
        <w:t xml:space="preserve"> “De X in M/V/X: waarom gender ons allemaal aangaat” (“The X in M/F/X: </w:t>
      </w:r>
      <w:proofErr w:type="spellStart"/>
      <w:r w:rsidRPr="00737E6B">
        <w:rPr>
          <w:lang w:val="nl-NL" w:eastAsia="nl-NL"/>
        </w:rPr>
        <w:t>why</w:t>
      </w:r>
      <w:proofErr w:type="spellEnd"/>
      <w:r w:rsidRPr="00737E6B">
        <w:rPr>
          <w:lang w:val="nl-NL" w:eastAsia="nl-NL"/>
        </w:rPr>
        <w:t xml:space="preserve"> gender concerns </w:t>
      </w:r>
      <w:proofErr w:type="spellStart"/>
      <w:r w:rsidRPr="00737E6B">
        <w:rPr>
          <w:lang w:val="nl-NL" w:eastAsia="nl-NL"/>
        </w:rPr>
        <w:t>all</w:t>
      </w:r>
      <w:proofErr w:type="spellEnd"/>
      <w:r w:rsidRPr="00737E6B">
        <w:rPr>
          <w:lang w:val="nl-NL" w:eastAsia="nl-NL"/>
        </w:rPr>
        <w:t xml:space="preserve"> of </w:t>
      </w:r>
      <w:proofErr w:type="spellStart"/>
      <w:r w:rsidRPr="00737E6B">
        <w:rPr>
          <w:lang w:val="nl-NL" w:eastAsia="nl-NL"/>
        </w:rPr>
        <w:t>us</w:t>
      </w:r>
      <w:proofErr w:type="spellEnd"/>
      <w:r w:rsidRPr="00737E6B">
        <w:rPr>
          <w:lang w:val="nl-NL" w:eastAsia="nl-NL"/>
        </w:rPr>
        <w:t>”).</w:t>
      </w:r>
    </w:p>
    <w:p w14:paraId="28FB41FC" w14:textId="77777777" w:rsidR="00061EB5" w:rsidRPr="00737E6B" w:rsidRDefault="00061EB5" w:rsidP="00221BD9">
      <w:pPr>
        <w:ind w:left="720"/>
        <w:jc w:val="both"/>
        <w:rPr>
          <w:lang w:val="nl-NL" w:eastAsia="nl-NL"/>
        </w:rPr>
      </w:pPr>
    </w:p>
    <w:p w14:paraId="429E4DC9" w14:textId="5BCCB60F" w:rsidR="00CF17AD" w:rsidRPr="00737E6B" w:rsidRDefault="00190C6D" w:rsidP="0097346E">
      <w:pPr>
        <w:pBdr>
          <w:bottom w:val="single" w:sz="4" w:space="1" w:color="auto"/>
        </w:pBdr>
        <w:jc w:val="center"/>
        <w:rPr>
          <w:b/>
          <w:bCs/>
          <w:lang w:val="en-GB" w:eastAsia="zh-TW"/>
        </w:rPr>
      </w:pPr>
      <w:r w:rsidRPr="00737E6B">
        <w:rPr>
          <w:b/>
          <w:bCs/>
          <w:color w:val="000000"/>
          <w:lang w:val="en-GB" w:eastAsia="zh-TW"/>
        </w:rPr>
        <w:t xml:space="preserve">WORKSHOPS </w:t>
      </w:r>
    </w:p>
    <w:p w14:paraId="265AE295" w14:textId="77777777" w:rsidR="00DC27B8" w:rsidRDefault="00DC27B8" w:rsidP="00CF17AD">
      <w:pPr>
        <w:rPr>
          <w:b/>
          <w:bCs/>
          <w:i/>
          <w:iCs/>
          <w:lang w:val="en-GB" w:eastAsia="zh-TW"/>
        </w:rPr>
      </w:pPr>
    </w:p>
    <w:p w14:paraId="7FDD74CD" w14:textId="38F93B92" w:rsidR="00DC27B8" w:rsidRDefault="0097346E" w:rsidP="00CF17AD">
      <w:pPr>
        <w:rPr>
          <w:lang w:val="en-GB" w:eastAsia="zh-TW"/>
        </w:rPr>
      </w:pPr>
      <w:r w:rsidRPr="0070309B">
        <w:rPr>
          <w:b/>
          <w:bCs/>
          <w:lang w:val="en-GB" w:eastAsia="zh-TW"/>
        </w:rPr>
        <w:t>SEALS</w:t>
      </w:r>
      <w:r w:rsidR="00DC27B8" w:rsidRPr="0070309B">
        <w:rPr>
          <w:b/>
          <w:bCs/>
          <w:lang w:val="en-GB" w:eastAsia="zh-TW"/>
        </w:rPr>
        <w:t xml:space="preserve"> Prospective Law Teacher Workshop</w:t>
      </w:r>
      <w:r w:rsidR="00DC27B8" w:rsidRPr="0097346E">
        <w:rPr>
          <w:lang w:val="en-GB" w:eastAsia="zh-TW"/>
        </w:rPr>
        <w:t xml:space="preserve"> </w:t>
      </w:r>
      <w:r w:rsidR="00ED58EC" w:rsidRPr="0097346E">
        <w:rPr>
          <w:lang w:val="en-GB" w:eastAsia="zh-TW"/>
        </w:rPr>
        <w:t>–</w:t>
      </w:r>
      <w:r w:rsidR="00DC27B8" w:rsidRPr="0097346E">
        <w:rPr>
          <w:lang w:val="en-GB" w:eastAsia="zh-TW"/>
        </w:rPr>
        <w:t xml:space="preserve"> </w:t>
      </w:r>
      <w:r w:rsidR="00ED58EC" w:rsidRPr="0097346E">
        <w:rPr>
          <w:lang w:val="en-GB" w:eastAsia="zh-TW"/>
        </w:rPr>
        <w:t xml:space="preserve">SEALS Conference, Jacksonville, FL (USA) </w:t>
      </w:r>
      <w:r w:rsidR="001D0062" w:rsidRPr="0097346E">
        <w:rPr>
          <w:lang w:val="en-GB" w:eastAsia="zh-TW"/>
        </w:rPr>
        <w:t>–</w:t>
      </w:r>
      <w:r w:rsidR="00ED58EC" w:rsidRPr="0097346E">
        <w:rPr>
          <w:lang w:val="en-GB" w:eastAsia="zh-TW"/>
        </w:rPr>
        <w:t xml:space="preserve"> </w:t>
      </w:r>
      <w:r w:rsidR="001D0062" w:rsidRPr="0097346E">
        <w:rPr>
          <w:lang w:val="en-GB" w:eastAsia="zh-TW"/>
        </w:rPr>
        <w:t>26</w:t>
      </w:r>
      <w:r w:rsidRPr="0097346E">
        <w:rPr>
          <w:lang w:val="en-GB" w:eastAsia="zh-TW"/>
        </w:rPr>
        <w:t xml:space="preserve"> July – 1 August 2026.</w:t>
      </w:r>
    </w:p>
    <w:p w14:paraId="3E1BBE17" w14:textId="2258D6AC" w:rsidR="00061EB5" w:rsidRDefault="00061EB5" w:rsidP="00CF17AD">
      <w:pPr>
        <w:rPr>
          <w:lang w:val="en-GB" w:eastAsia="zh-TW"/>
        </w:rPr>
      </w:pPr>
    </w:p>
    <w:p w14:paraId="65F6A901" w14:textId="13FF5914" w:rsidR="00061EB5" w:rsidRDefault="00061EB5" w:rsidP="00CF17AD">
      <w:pPr>
        <w:rPr>
          <w:lang w:val="en-GB" w:eastAsia="zh-TW"/>
        </w:rPr>
      </w:pPr>
      <w:r w:rsidRPr="0070309B">
        <w:rPr>
          <w:b/>
          <w:bCs/>
          <w:lang w:val="en-GB" w:eastAsia="zh-TW"/>
        </w:rPr>
        <w:t>FSU Faculty Summer Workshop Series</w:t>
      </w:r>
      <w:r>
        <w:rPr>
          <w:lang w:val="en-GB" w:eastAsia="zh-TW"/>
        </w:rPr>
        <w:t xml:space="preserve"> – Florida State University College of Law, Tallahassee, FL (USA) – 25 June 2026.</w:t>
      </w:r>
    </w:p>
    <w:p w14:paraId="4DA9107C" w14:textId="4510ABFC" w:rsidR="00D74C43" w:rsidRPr="00737E6B" w:rsidRDefault="00D74C43" w:rsidP="00CF17AD">
      <w:pPr>
        <w:rPr>
          <w:lang w:val="en-GB" w:eastAsia="zh-TW"/>
        </w:rPr>
      </w:pPr>
    </w:p>
    <w:p w14:paraId="2BA2BEDC" w14:textId="35AB06A2" w:rsidR="00594B56" w:rsidRPr="00737E6B" w:rsidRDefault="00594B56" w:rsidP="00CF17AD">
      <w:pPr>
        <w:rPr>
          <w:lang w:val="en-GB" w:eastAsia="zh-TW"/>
        </w:rPr>
      </w:pPr>
      <w:r w:rsidRPr="00737E6B">
        <w:rPr>
          <w:lang w:val="en-GB" w:eastAsia="zh-TW"/>
        </w:rPr>
        <w:t>“</w:t>
      </w:r>
      <w:r w:rsidRPr="0070309B">
        <w:rPr>
          <w:b/>
          <w:bCs/>
          <w:lang w:val="en-GB" w:eastAsia="zh-TW"/>
        </w:rPr>
        <w:t>Equality, Law and Social Justice Residence</w:t>
      </w:r>
      <w:r w:rsidRPr="00737E6B">
        <w:rPr>
          <w:lang w:val="en-GB" w:eastAsia="zh-TW"/>
        </w:rPr>
        <w:t>” – King’s College London (UK) – 19 June 2023</w:t>
      </w:r>
      <w:r w:rsidR="0097346E">
        <w:rPr>
          <w:lang w:val="en-GB" w:eastAsia="zh-TW"/>
        </w:rPr>
        <w:t xml:space="preserve"> </w:t>
      </w:r>
      <w:r w:rsidRPr="00737E6B">
        <w:rPr>
          <w:lang w:val="en-GB" w:eastAsia="zh-TW"/>
        </w:rPr>
        <w:t>-</w:t>
      </w:r>
      <w:r w:rsidR="00DD18CB" w:rsidRPr="00737E6B">
        <w:rPr>
          <w:lang w:val="en-GB" w:eastAsia="zh-TW"/>
        </w:rPr>
        <w:t>7 July 2023.</w:t>
      </w:r>
    </w:p>
    <w:p w14:paraId="34DAB2F8" w14:textId="77777777" w:rsidR="00594B56" w:rsidRPr="00737E6B" w:rsidRDefault="00594B56" w:rsidP="00CF17AD">
      <w:pPr>
        <w:rPr>
          <w:lang w:val="en-GB" w:eastAsia="zh-TW"/>
        </w:rPr>
      </w:pPr>
    </w:p>
    <w:p w14:paraId="055027F8" w14:textId="2FFE8EB9" w:rsidR="000C3B31" w:rsidRPr="00737E6B" w:rsidRDefault="0033501E" w:rsidP="00CF17AD">
      <w:pPr>
        <w:rPr>
          <w:lang w:val="en-GB" w:eastAsia="zh-TW"/>
        </w:rPr>
      </w:pPr>
      <w:r w:rsidRPr="00737E6B">
        <w:rPr>
          <w:lang w:val="en-GB" w:eastAsia="zh-TW"/>
        </w:rPr>
        <w:t>“</w:t>
      </w:r>
      <w:r w:rsidR="000E7B34" w:rsidRPr="0070309B">
        <w:rPr>
          <w:b/>
          <w:bCs/>
          <w:lang w:val="en-GB" w:eastAsia="zh-TW"/>
        </w:rPr>
        <w:t>Emerging Voices in EU law</w:t>
      </w:r>
      <w:r w:rsidR="00990F2C" w:rsidRPr="0070309B">
        <w:rPr>
          <w:b/>
          <w:bCs/>
          <w:lang w:val="en-GB" w:eastAsia="zh-TW"/>
        </w:rPr>
        <w:t xml:space="preserve"> workshop</w:t>
      </w:r>
      <w:r w:rsidRPr="00737E6B">
        <w:rPr>
          <w:lang w:val="en-GB" w:eastAsia="zh-TW"/>
        </w:rPr>
        <w:t>”</w:t>
      </w:r>
      <w:r w:rsidR="00990F2C" w:rsidRPr="00737E6B">
        <w:rPr>
          <w:lang w:val="en-GB" w:eastAsia="zh-TW"/>
        </w:rPr>
        <w:t xml:space="preserve"> – Amsterdam Centre for European Law and Governance – University of Amsterdam, Amsterdam (Netherlands) – 18 November 2021.</w:t>
      </w:r>
    </w:p>
    <w:p w14:paraId="2BB4DCB9" w14:textId="57B6FDBF" w:rsidR="0033501E" w:rsidRPr="00737E6B" w:rsidRDefault="00990F2C" w:rsidP="007E2E15">
      <w:pPr>
        <w:pStyle w:val="NormalWeb"/>
        <w:rPr>
          <w:rFonts w:eastAsia="Times New Roman"/>
          <w:color w:val="000000"/>
          <w:lang w:val="en-GB"/>
        </w:rPr>
      </w:pPr>
      <w:r w:rsidRPr="00737E6B">
        <w:rPr>
          <w:lang w:val="en-GB"/>
        </w:rPr>
        <w:t xml:space="preserve">Annual Workshop of the </w:t>
      </w:r>
      <w:r w:rsidRPr="0070309B">
        <w:rPr>
          <w:lang w:val="en-GB"/>
        </w:rPr>
        <w:t>Belgian section of the</w:t>
      </w:r>
      <w:r w:rsidRPr="0070309B">
        <w:rPr>
          <w:b/>
          <w:bCs/>
          <w:lang w:val="en-GB"/>
        </w:rPr>
        <w:t xml:space="preserve"> </w:t>
      </w:r>
      <w:r w:rsidR="007E2E15" w:rsidRPr="0070309B">
        <w:rPr>
          <w:b/>
          <w:bCs/>
          <w:lang w:val="en-GB"/>
        </w:rPr>
        <w:t xml:space="preserve">International Association for Philosophy of </w:t>
      </w:r>
      <w:r w:rsidRPr="0070309B">
        <w:rPr>
          <w:b/>
          <w:bCs/>
          <w:lang w:val="en-GB"/>
        </w:rPr>
        <w:t>L</w:t>
      </w:r>
      <w:r w:rsidR="007E2E15" w:rsidRPr="0070309B">
        <w:rPr>
          <w:b/>
          <w:bCs/>
          <w:lang w:val="en-GB"/>
        </w:rPr>
        <w:t>aw</w:t>
      </w:r>
      <w:r w:rsidRPr="00737E6B">
        <w:rPr>
          <w:lang w:val="en-GB"/>
        </w:rPr>
        <w:t xml:space="preserve"> – </w:t>
      </w:r>
      <w:proofErr w:type="spellStart"/>
      <w:r w:rsidRPr="00737E6B">
        <w:rPr>
          <w:lang w:val="en-GB"/>
        </w:rPr>
        <w:t>Katholieke</w:t>
      </w:r>
      <w:proofErr w:type="spellEnd"/>
      <w:r w:rsidRPr="00737E6B">
        <w:rPr>
          <w:lang w:val="en-GB"/>
        </w:rPr>
        <w:t xml:space="preserve"> Universiteit Leuven, Brussels (Belgium) – 14 September 2021.</w:t>
      </w:r>
      <w:r w:rsidR="0044031F" w:rsidRPr="00737E6B">
        <w:rPr>
          <w:rFonts w:eastAsia="Times New Roman"/>
          <w:color w:val="000000"/>
          <w:lang w:val="en-GB"/>
        </w:rPr>
        <w:tab/>
      </w:r>
    </w:p>
    <w:p w14:paraId="5E9DF60B" w14:textId="5BBD3ACD" w:rsidR="0033501E" w:rsidRDefault="0033501E" w:rsidP="0033501E">
      <w:pPr>
        <w:rPr>
          <w:lang w:val="en-GB" w:eastAsia="zh-TW"/>
        </w:rPr>
      </w:pPr>
      <w:r w:rsidRPr="0070309B">
        <w:rPr>
          <w:b/>
          <w:bCs/>
          <w:lang w:val="en-GB" w:eastAsia="zh-TW"/>
        </w:rPr>
        <w:t>Antiracism &amp; Decolonization Training</w:t>
      </w:r>
      <w:r w:rsidRPr="00737E6B">
        <w:rPr>
          <w:lang w:val="en-GB" w:eastAsia="zh-TW"/>
        </w:rPr>
        <w:t xml:space="preserve"> – USOS &amp; </w:t>
      </w:r>
      <w:proofErr w:type="spellStart"/>
      <w:r w:rsidRPr="00737E6B">
        <w:rPr>
          <w:lang w:val="en-GB" w:eastAsia="zh-TW"/>
        </w:rPr>
        <w:t>Bamko</w:t>
      </w:r>
      <w:proofErr w:type="spellEnd"/>
      <w:r w:rsidRPr="00737E6B">
        <w:rPr>
          <w:lang w:val="en-GB" w:eastAsia="zh-TW"/>
        </w:rPr>
        <w:t xml:space="preserve"> </w:t>
      </w:r>
      <w:proofErr w:type="spellStart"/>
      <w:r w:rsidRPr="00737E6B">
        <w:rPr>
          <w:lang w:val="en-GB" w:eastAsia="zh-TW"/>
        </w:rPr>
        <w:t>vzw</w:t>
      </w:r>
      <w:proofErr w:type="spellEnd"/>
      <w:r w:rsidRPr="00737E6B">
        <w:rPr>
          <w:lang w:val="en-GB" w:eastAsia="zh-TW"/>
        </w:rPr>
        <w:t xml:space="preserve"> – University of Antwerp, Antwerp (Belgium) – March-April 2021.</w:t>
      </w:r>
    </w:p>
    <w:p w14:paraId="512540DA" w14:textId="77777777" w:rsidR="00061EB5" w:rsidRPr="00737E6B" w:rsidRDefault="00061EB5" w:rsidP="00061EB5">
      <w:pPr>
        <w:jc w:val="both"/>
        <w:rPr>
          <w:lang w:val="en-GB" w:eastAsia="zh-TW"/>
        </w:rPr>
      </w:pPr>
    </w:p>
    <w:p w14:paraId="1D35CEB4" w14:textId="2BADDBC4" w:rsidR="00061EB5" w:rsidRPr="00737E6B" w:rsidRDefault="00061EB5" w:rsidP="00061EB5">
      <w:pPr>
        <w:jc w:val="both"/>
        <w:rPr>
          <w:lang w:val="en-GB" w:eastAsia="zh-TW"/>
        </w:rPr>
      </w:pPr>
      <w:r w:rsidRPr="0070309B">
        <w:rPr>
          <w:b/>
          <w:bCs/>
          <w:lang w:val="en-GB" w:eastAsia="zh-TW"/>
        </w:rPr>
        <w:t>Too Far, Too Close: A Training Day on Positionality for Junior Researchers</w:t>
      </w:r>
      <w:r w:rsidR="003F1EC1">
        <w:rPr>
          <w:lang w:val="en-GB" w:eastAsia="zh-TW"/>
        </w:rPr>
        <w:t xml:space="preserve"> </w:t>
      </w:r>
      <w:r w:rsidRPr="00737E6B">
        <w:rPr>
          <w:lang w:val="en-GB" w:eastAsia="zh-TW"/>
        </w:rPr>
        <w:t>– University of Antwerp, Antwerp (Belgium) – 25 November 2021</w:t>
      </w:r>
      <w:r w:rsidR="00BC08FA">
        <w:rPr>
          <w:lang w:val="en-GB" w:eastAsia="zh-TW"/>
        </w:rPr>
        <w:t xml:space="preserve"> (</w:t>
      </w:r>
      <w:r w:rsidR="00E46705">
        <w:rPr>
          <w:lang w:val="en-GB" w:eastAsia="zh-TW"/>
        </w:rPr>
        <w:t xml:space="preserve">which I </w:t>
      </w:r>
      <w:r w:rsidR="00BC08FA">
        <w:rPr>
          <w:lang w:val="en-GB" w:eastAsia="zh-TW"/>
        </w:rPr>
        <w:t xml:space="preserve">co-organized </w:t>
      </w:r>
      <w:r w:rsidR="00E46705">
        <w:rPr>
          <w:lang w:val="en-GB" w:eastAsia="zh-TW"/>
        </w:rPr>
        <w:t>with</w:t>
      </w:r>
      <w:r w:rsidR="00BC08FA">
        <w:rPr>
          <w:lang w:val="en-GB" w:eastAsia="zh-TW"/>
        </w:rPr>
        <w:t xml:space="preserve"> Sven Van den Bossche, </w:t>
      </w:r>
      <w:r w:rsidR="00E46705">
        <w:rPr>
          <w:lang w:val="en-GB" w:eastAsia="zh-TW"/>
        </w:rPr>
        <w:t xml:space="preserve">Emma Verhoeven and </w:t>
      </w:r>
      <w:r w:rsidR="00BC08FA">
        <w:rPr>
          <w:lang w:val="en-GB" w:eastAsia="zh-TW"/>
        </w:rPr>
        <w:t xml:space="preserve">Maxim </w:t>
      </w:r>
      <w:r w:rsidR="00E46705">
        <w:rPr>
          <w:lang w:val="en-GB" w:eastAsia="zh-TW"/>
        </w:rPr>
        <w:t>Delodder</w:t>
      </w:r>
      <w:r w:rsidR="009751F3">
        <w:rPr>
          <w:lang w:val="en-GB" w:eastAsia="zh-TW"/>
        </w:rPr>
        <w:t>)</w:t>
      </w:r>
    </w:p>
    <w:p w14:paraId="5405574D" w14:textId="77777777" w:rsidR="00EA75A2" w:rsidRPr="00737E6B" w:rsidRDefault="00EA75A2" w:rsidP="0033501E">
      <w:pPr>
        <w:rPr>
          <w:color w:val="000000"/>
          <w:lang w:val="en-GB" w:eastAsia="zh-TW"/>
        </w:rPr>
      </w:pPr>
    </w:p>
    <w:p w14:paraId="7740CC2B" w14:textId="31997CE2" w:rsidR="00305AA0" w:rsidRPr="00737E6B" w:rsidRDefault="00305AA0" w:rsidP="0097346E">
      <w:pPr>
        <w:pBdr>
          <w:bottom w:val="single" w:sz="4" w:space="1" w:color="auto"/>
        </w:pBdr>
        <w:jc w:val="center"/>
        <w:rPr>
          <w:b/>
          <w:bCs/>
          <w:lang w:val="en-GB" w:eastAsia="zh-TW"/>
        </w:rPr>
      </w:pPr>
      <w:r w:rsidRPr="00737E6B">
        <w:rPr>
          <w:b/>
          <w:bCs/>
          <w:color w:val="000000"/>
          <w:lang w:val="en-GB" w:eastAsia="zh-TW"/>
        </w:rPr>
        <w:t>SERVICE/COMMITTEES</w:t>
      </w:r>
    </w:p>
    <w:p w14:paraId="3F5D3ED8" w14:textId="77777777" w:rsidR="00305AA0" w:rsidRPr="00737E6B" w:rsidRDefault="00305AA0" w:rsidP="0033501E">
      <w:pPr>
        <w:rPr>
          <w:color w:val="000000"/>
          <w:lang w:val="en-GB" w:eastAsia="zh-TW"/>
        </w:rPr>
      </w:pPr>
    </w:p>
    <w:p w14:paraId="30CF9903" w14:textId="77777777" w:rsidR="00C062D7" w:rsidRDefault="00305AA0" w:rsidP="0033501E">
      <w:pPr>
        <w:rPr>
          <w:color w:val="000000"/>
          <w:lang w:val="en-GB" w:eastAsia="zh-TW"/>
        </w:rPr>
      </w:pPr>
      <w:r w:rsidRPr="00737E6B">
        <w:rPr>
          <w:lang w:val="en-GB" w:eastAsia="zh-TW"/>
        </w:rPr>
        <w:t>Member of the Council on Diversity and Sustainability of the Law Faculty of the University of Antwerp (2022-2025).</w:t>
      </w:r>
      <w:r w:rsidR="00C062D7">
        <w:rPr>
          <w:color w:val="000000"/>
          <w:lang w:val="en-GB" w:eastAsia="zh-TW"/>
        </w:rPr>
        <w:t xml:space="preserve"> </w:t>
      </w:r>
    </w:p>
    <w:p w14:paraId="25D6DDEB" w14:textId="77777777" w:rsidR="00C062D7" w:rsidRDefault="00C062D7" w:rsidP="0033501E">
      <w:pPr>
        <w:rPr>
          <w:color w:val="000000"/>
          <w:lang w:val="en-GB" w:eastAsia="zh-TW"/>
        </w:rPr>
      </w:pPr>
    </w:p>
    <w:p w14:paraId="7E5CBA84" w14:textId="272DDF29" w:rsidR="0044031F" w:rsidRPr="00C062D7" w:rsidRDefault="00305AA0" w:rsidP="0033501E">
      <w:pPr>
        <w:rPr>
          <w:color w:val="000000"/>
          <w:lang w:val="en-GB" w:eastAsia="zh-TW"/>
        </w:rPr>
      </w:pPr>
      <w:r w:rsidRPr="00737E6B">
        <w:rPr>
          <w:color w:val="000000"/>
          <w:lang w:val="en-GB" w:eastAsia="zh-TW"/>
        </w:rPr>
        <w:t xml:space="preserve">Voting member of </w:t>
      </w:r>
      <w:r w:rsidRPr="00737E6B">
        <w:rPr>
          <w:lang w:val="en-GB" w:eastAsia="zh-TW"/>
        </w:rPr>
        <w:t xml:space="preserve">the Steering Committee on Diversity and Inclusion of the University of Antwerp (2023-2025). </w:t>
      </w:r>
    </w:p>
    <w:p w14:paraId="3A2800E3" w14:textId="77777777" w:rsidR="00305AA0" w:rsidRPr="00737E6B" w:rsidRDefault="00305AA0" w:rsidP="0033501E">
      <w:pPr>
        <w:rPr>
          <w:lang w:val="en-GB" w:eastAsia="zh-TW"/>
        </w:rPr>
      </w:pPr>
    </w:p>
    <w:p w14:paraId="6A2D0AE5" w14:textId="270E9DEE" w:rsidR="00305AA0" w:rsidRDefault="00305AA0" w:rsidP="0033501E">
      <w:pPr>
        <w:rPr>
          <w:lang w:val="en-GB" w:eastAsia="zh-TW"/>
        </w:rPr>
      </w:pPr>
      <w:r w:rsidRPr="00737E6B">
        <w:rPr>
          <w:lang w:val="en-GB" w:eastAsia="zh-TW"/>
        </w:rPr>
        <w:t xml:space="preserve">Founding member of QT@UA </w:t>
      </w:r>
      <w:proofErr w:type="gramStart"/>
      <w:r w:rsidRPr="00737E6B">
        <w:rPr>
          <w:lang w:val="en-GB" w:eastAsia="zh-TW"/>
        </w:rPr>
        <w:t>Trans Action</w:t>
      </w:r>
      <w:proofErr w:type="gramEnd"/>
      <w:r w:rsidRPr="00737E6B">
        <w:rPr>
          <w:lang w:val="en-GB" w:eastAsia="zh-TW"/>
        </w:rPr>
        <w:t xml:space="preserve"> Group at the University of Antwerp (2020), resulting in policy changes, including university wide gender inclusive communication.</w:t>
      </w:r>
    </w:p>
    <w:p w14:paraId="31A34431" w14:textId="77777777" w:rsidR="007D6BF5" w:rsidRDefault="007D6BF5" w:rsidP="0033501E">
      <w:pPr>
        <w:rPr>
          <w:lang w:val="en-GB" w:eastAsia="zh-TW"/>
        </w:rPr>
      </w:pPr>
    </w:p>
    <w:p w14:paraId="2A8B0B46" w14:textId="77777777" w:rsidR="007D6BF5" w:rsidRDefault="007D6BF5" w:rsidP="0033501E">
      <w:pPr>
        <w:rPr>
          <w:lang w:val="en-GB" w:eastAsia="zh-TW"/>
        </w:rPr>
      </w:pPr>
    </w:p>
    <w:p w14:paraId="02427ED9" w14:textId="77777777" w:rsidR="00A725DE" w:rsidRPr="00737E6B" w:rsidRDefault="00A725DE" w:rsidP="0033501E">
      <w:pPr>
        <w:rPr>
          <w:lang w:val="en-GB" w:eastAsia="zh-TW"/>
        </w:rPr>
      </w:pPr>
    </w:p>
    <w:p w14:paraId="2E2AF4C0" w14:textId="269D63F6" w:rsidR="009B50A0" w:rsidRPr="00737E6B" w:rsidRDefault="004C2F45" w:rsidP="0097346E">
      <w:pPr>
        <w:pBdr>
          <w:bottom w:val="single" w:sz="4" w:space="1" w:color="auto"/>
        </w:pBdr>
        <w:jc w:val="center"/>
        <w:rPr>
          <w:b/>
          <w:bCs/>
          <w:lang w:val="en-GB" w:eastAsia="zh-TW"/>
        </w:rPr>
      </w:pPr>
      <w:r w:rsidRPr="00737E6B">
        <w:rPr>
          <w:b/>
          <w:bCs/>
          <w:color w:val="000000"/>
          <w:lang w:val="en-GB" w:eastAsia="zh-TW"/>
        </w:rPr>
        <w:lastRenderedPageBreak/>
        <w:t>SKILLS</w:t>
      </w:r>
      <w:r w:rsidR="00110891" w:rsidRPr="00737E6B">
        <w:rPr>
          <w:b/>
          <w:bCs/>
          <w:color w:val="000000"/>
          <w:lang w:val="en-GB" w:eastAsia="zh-TW"/>
        </w:rPr>
        <w:t xml:space="preserve"> &amp; </w:t>
      </w:r>
      <w:r w:rsidR="00305AA0" w:rsidRPr="00737E6B">
        <w:rPr>
          <w:b/>
          <w:bCs/>
          <w:color w:val="000000"/>
          <w:lang w:val="en-GB" w:eastAsia="zh-TW"/>
        </w:rPr>
        <w:t>PASSIONS</w:t>
      </w:r>
    </w:p>
    <w:p w14:paraId="19E93732" w14:textId="77777777" w:rsidR="00742DE2" w:rsidRPr="00737E6B" w:rsidRDefault="00742DE2" w:rsidP="009B50A0">
      <w:pPr>
        <w:ind w:left="1440" w:firstLine="720"/>
        <w:rPr>
          <w:color w:val="000000"/>
          <w:lang w:val="en-GB" w:eastAsia="zh-TW"/>
        </w:rPr>
      </w:pPr>
    </w:p>
    <w:p w14:paraId="5910D7F2" w14:textId="6E802A10" w:rsidR="008F6896" w:rsidRPr="00A725DE" w:rsidRDefault="0042751D" w:rsidP="00A725DE">
      <w:pPr>
        <w:pStyle w:val="ListParagraph"/>
        <w:numPr>
          <w:ilvl w:val="0"/>
          <w:numId w:val="23"/>
        </w:numPr>
        <w:ind w:left="360"/>
        <w:jc w:val="both"/>
        <w:rPr>
          <w:color w:val="000000"/>
          <w:lang w:val="en-GB" w:eastAsia="zh-TW"/>
        </w:rPr>
      </w:pPr>
      <w:r w:rsidRPr="00A725DE">
        <w:rPr>
          <w:color w:val="000000"/>
          <w:lang w:val="en-GB" w:eastAsia="zh-TW"/>
        </w:rPr>
        <w:t>I am</w:t>
      </w:r>
      <w:r w:rsidR="00834486" w:rsidRPr="00A725DE">
        <w:rPr>
          <w:color w:val="000000"/>
          <w:lang w:val="en-GB" w:eastAsia="zh-TW"/>
        </w:rPr>
        <w:t xml:space="preserve"> </w:t>
      </w:r>
      <w:r w:rsidRPr="00A725DE">
        <w:rPr>
          <w:color w:val="000000"/>
          <w:lang w:val="en-GB" w:eastAsia="zh-TW"/>
        </w:rPr>
        <w:t>fluent in Dutch, English,</w:t>
      </w:r>
      <w:r w:rsidR="008F6896" w:rsidRPr="00A725DE">
        <w:rPr>
          <w:color w:val="000000"/>
          <w:lang w:val="en-GB" w:eastAsia="zh-TW"/>
        </w:rPr>
        <w:t xml:space="preserve"> and</w:t>
      </w:r>
      <w:r w:rsidRPr="00A725DE">
        <w:rPr>
          <w:color w:val="000000"/>
          <w:lang w:val="en-GB" w:eastAsia="zh-TW"/>
        </w:rPr>
        <w:t xml:space="preserve"> French</w:t>
      </w:r>
      <w:r w:rsidR="008F6896" w:rsidRPr="00A725DE">
        <w:rPr>
          <w:color w:val="000000"/>
          <w:lang w:val="en-GB" w:eastAsia="zh-TW"/>
        </w:rPr>
        <w:t xml:space="preserve"> and conversational in </w:t>
      </w:r>
      <w:r w:rsidRPr="00A725DE">
        <w:rPr>
          <w:color w:val="000000"/>
          <w:lang w:val="en-GB" w:eastAsia="zh-TW"/>
        </w:rPr>
        <w:t>Spanish</w:t>
      </w:r>
      <w:r w:rsidR="00F048EB" w:rsidRPr="00A725DE">
        <w:rPr>
          <w:color w:val="000000"/>
          <w:lang w:val="en-GB" w:eastAsia="zh-TW"/>
        </w:rPr>
        <w:t xml:space="preserve"> </w:t>
      </w:r>
      <w:r w:rsidR="008F6896" w:rsidRPr="00A725DE">
        <w:rPr>
          <w:color w:val="000000"/>
          <w:lang w:val="en-GB" w:eastAsia="zh-TW"/>
        </w:rPr>
        <w:t>and</w:t>
      </w:r>
      <w:r w:rsidR="00F048EB" w:rsidRPr="00A725DE">
        <w:rPr>
          <w:color w:val="000000"/>
          <w:lang w:val="en-GB" w:eastAsia="zh-TW"/>
        </w:rPr>
        <w:t xml:space="preserve"> Italian, </w:t>
      </w:r>
      <w:r w:rsidR="008F6896" w:rsidRPr="00A725DE">
        <w:rPr>
          <w:color w:val="000000"/>
          <w:lang w:val="en-GB" w:eastAsia="zh-TW"/>
        </w:rPr>
        <w:t xml:space="preserve">as well as </w:t>
      </w:r>
      <w:r w:rsidR="00F048EB" w:rsidRPr="00A725DE">
        <w:rPr>
          <w:color w:val="000000"/>
          <w:lang w:val="en-GB" w:eastAsia="zh-TW"/>
        </w:rPr>
        <w:t>German</w:t>
      </w:r>
      <w:r w:rsidR="008F6896" w:rsidRPr="00A725DE">
        <w:rPr>
          <w:color w:val="000000"/>
          <w:lang w:val="en-GB" w:eastAsia="zh-TW"/>
        </w:rPr>
        <w:t>. I have notions of</w:t>
      </w:r>
      <w:r w:rsidR="00F048EB" w:rsidRPr="00A725DE">
        <w:rPr>
          <w:color w:val="000000"/>
          <w:lang w:val="en-GB" w:eastAsia="zh-TW"/>
        </w:rPr>
        <w:t xml:space="preserve"> Arabic and Russian. </w:t>
      </w:r>
    </w:p>
    <w:p w14:paraId="3A3D4609" w14:textId="3E30DE03" w:rsidR="00A725DE" w:rsidRPr="00A725DE" w:rsidRDefault="00CE19F5" w:rsidP="00A725DE">
      <w:pPr>
        <w:pStyle w:val="ListParagraph"/>
        <w:numPr>
          <w:ilvl w:val="0"/>
          <w:numId w:val="23"/>
        </w:numPr>
        <w:ind w:left="360"/>
        <w:jc w:val="both"/>
        <w:rPr>
          <w:color w:val="000000"/>
          <w:lang w:val="en-GB" w:eastAsia="zh-TW"/>
        </w:rPr>
      </w:pPr>
      <w:r w:rsidRPr="00A725DE">
        <w:rPr>
          <w:color w:val="000000"/>
          <w:lang w:val="en-GB" w:eastAsia="zh-TW"/>
        </w:rPr>
        <w:t xml:space="preserve">I practice </w:t>
      </w:r>
      <w:r w:rsidR="004C78C5" w:rsidRPr="00A725DE">
        <w:rPr>
          <w:color w:val="000000"/>
          <w:lang w:val="en-GB" w:eastAsia="zh-TW"/>
        </w:rPr>
        <w:t>hot yoga three times a week, mediate daily a</w:t>
      </w:r>
      <w:r w:rsidR="009259E7" w:rsidRPr="00A725DE">
        <w:rPr>
          <w:color w:val="000000"/>
          <w:lang w:val="en-GB" w:eastAsia="zh-TW"/>
        </w:rPr>
        <w:t xml:space="preserve">nd enjoy hikes and </w:t>
      </w:r>
      <w:r w:rsidR="00A725DE" w:rsidRPr="00A725DE">
        <w:rPr>
          <w:color w:val="000000"/>
          <w:lang w:val="en-GB" w:eastAsia="zh-TW"/>
        </w:rPr>
        <w:t xml:space="preserve">dancing. </w:t>
      </w:r>
    </w:p>
    <w:p w14:paraId="286B5FD0" w14:textId="48215488" w:rsidR="00F07E48" w:rsidRPr="00A725DE" w:rsidRDefault="00834486" w:rsidP="00A725DE">
      <w:pPr>
        <w:pStyle w:val="ListParagraph"/>
        <w:numPr>
          <w:ilvl w:val="0"/>
          <w:numId w:val="23"/>
        </w:numPr>
        <w:ind w:left="360"/>
        <w:jc w:val="both"/>
        <w:rPr>
          <w:color w:val="000000"/>
          <w:lang w:val="en-GB" w:eastAsia="zh-TW"/>
        </w:rPr>
      </w:pPr>
      <w:r w:rsidRPr="00A725DE">
        <w:rPr>
          <w:lang w:val="en-GB" w:eastAsia="zh-TW"/>
        </w:rPr>
        <w:t>I value empathy, kindness and strive to put feminist principles of interdependency, vulnerability and care into practice.</w:t>
      </w:r>
    </w:p>
    <w:p w14:paraId="0BEBD283" w14:textId="77777777" w:rsidR="00A725DE" w:rsidRDefault="00A725DE" w:rsidP="00A725DE">
      <w:pPr>
        <w:jc w:val="both"/>
        <w:rPr>
          <w:color w:val="000000"/>
          <w:lang w:val="en-GB" w:eastAsia="zh-TW"/>
        </w:rPr>
      </w:pPr>
    </w:p>
    <w:p w14:paraId="0B57E7A4" w14:textId="77777777" w:rsidR="005F62CA" w:rsidRPr="00A725DE" w:rsidRDefault="005F62CA" w:rsidP="00A725DE">
      <w:pPr>
        <w:jc w:val="both"/>
        <w:rPr>
          <w:color w:val="000000"/>
          <w:lang w:val="en-GB" w:eastAsia="zh-TW"/>
        </w:rPr>
      </w:pPr>
    </w:p>
    <w:sectPr w:rsidR="005F62CA" w:rsidRPr="00A725DE" w:rsidSect="009D1589">
      <w:type w:val="continuous"/>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31C0" w14:textId="77777777" w:rsidR="003176EA" w:rsidRDefault="003176EA" w:rsidP="00634523">
      <w:r>
        <w:separator/>
      </w:r>
    </w:p>
  </w:endnote>
  <w:endnote w:type="continuationSeparator" w:id="0">
    <w:p w14:paraId="10380281" w14:textId="77777777" w:rsidR="003176EA" w:rsidRDefault="003176EA" w:rsidP="00634523">
      <w:r>
        <w:continuationSeparator/>
      </w:r>
    </w:p>
  </w:endnote>
  <w:endnote w:type="continuationNotice" w:id="1">
    <w:p w14:paraId="4A5D7568" w14:textId="77777777" w:rsidR="003176EA" w:rsidRDefault="00317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idot">
    <w:panose1 w:val="02000503000000020003"/>
    <w:charset w:val="B1"/>
    <w:family w:val="auto"/>
    <w:pitch w:val="variable"/>
    <w:sig w:usb0="80000867" w:usb1="00000000" w:usb2="00000000" w:usb3="00000000" w:csb0="000001FB" w:csb1="00000000"/>
  </w:font>
  <w:font w:name="ヒラギノ角ゴ Pro W3">
    <w:altName w:val="Calibri"/>
    <w:panose1 w:val="020B0604020202020204"/>
    <w:charset w:val="80"/>
    <w:family w:val="swiss"/>
    <w:pitch w:val="variable"/>
    <w:sig w:usb0="E00002FF" w:usb1="7AC7FFFF" w:usb2="00000012" w:usb3="00000000" w:csb0="0002000D" w:csb1="00000000"/>
  </w:font>
  <w:font w:name="Cochin">
    <w:panose1 w:val="02000603020000020003"/>
    <w:charset w:val="00"/>
    <w:family w:val="auto"/>
    <w:pitch w:val="variable"/>
    <w:sig w:usb0="800002FF" w:usb1="4000004A"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4CF6" w14:textId="77777777" w:rsidR="00CC5540" w:rsidRDefault="00CC5540">
    <w:pPr>
      <w:ind w:left="360"/>
      <w:jc w:val="center"/>
      <w:rPr>
        <w:sz w:val="16"/>
        <w:szCs w:val="16"/>
      </w:rPr>
    </w:pPr>
  </w:p>
  <w:p w14:paraId="13042D25" w14:textId="77777777" w:rsidR="00CC5540" w:rsidRDefault="00CC5540">
    <w:pPr>
      <w:ind w:lef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45AC" w14:textId="77777777" w:rsidR="003176EA" w:rsidRDefault="003176EA" w:rsidP="00634523">
      <w:r>
        <w:separator/>
      </w:r>
    </w:p>
  </w:footnote>
  <w:footnote w:type="continuationSeparator" w:id="0">
    <w:p w14:paraId="71CC6EA3" w14:textId="77777777" w:rsidR="003176EA" w:rsidRDefault="003176EA" w:rsidP="00634523">
      <w:r>
        <w:continuationSeparator/>
      </w:r>
    </w:p>
  </w:footnote>
  <w:footnote w:type="continuationNotice" w:id="1">
    <w:p w14:paraId="5B3D786A" w14:textId="77777777" w:rsidR="003176EA" w:rsidRDefault="003176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9DE70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612C32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6C766C"/>
    <w:multiLevelType w:val="hybridMultilevel"/>
    <w:tmpl w:val="2DC670E4"/>
    <w:lvl w:ilvl="0" w:tplc="EA10236C">
      <w:start w:val="1"/>
      <w:numFmt w:val="bullet"/>
      <w:lvlText w:val=""/>
      <w:lvlJc w:val="left"/>
      <w:pPr>
        <w:ind w:left="360" w:hanging="360"/>
      </w:pPr>
      <w:rPr>
        <w:rFonts w:ascii="Symbol" w:hAnsi="Symbol" w:hint="default"/>
      </w:rPr>
    </w:lvl>
    <w:lvl w:ilvl="1" w:tplc="49E2C10C" w:tentative="1">
      <w:start w:val="1"/>
      <w:numFmt w:val="bullet"/>
      <w:lvlText w:val="o"/>
      <w:lvlJc w:val="left"/>
      <w:pPr>
        <w:ind w:left="1080" w:hanging="360"/>
      </w:pPr>
      <w:rPr>
        <w:rFonts w:ascii="Courier New" w:hAnsi="Courier New" w:cs="Symbol" w:hint="default"/>
      </w:rPr>
    </w:lvl>
    <w:lvl w:ilvl="2" w:tplc="78BE793E" w:tentative="1">
      <w:start w:val="1"/>
      <w:numFmt w:val="bullet"/>
      <w:lvlText w:val=""/>
      <w:lvlJc w:val="left"/>
      <w:pPr>
        <w:ind w:left="1800" w:hanging="360"/>
      </w:pPr>
      <w:rPr>
        <w:rFonts w:ascii="Wingdings" w:hAnsi="Wingdings" w:hint="default"/>
      </w:rPr>
    </w:lvl>
    <w:lvl w:ilvl="3" w:tplc="A0A8BD6C" w:tentative="1">
      <w:start w:val="1"/>
      <w:numFmt w:val="bullet"/>
      <w:lvlText w:val=""/>
      <w:lvlJc w:val="left"/>
      <w:pPr>
        <w:ind w:left="2520" w:hanging="360"/>
      </w:pPr>
      <w:rPr>
        <w:rFonts w:ascii="Symbol" w:hAnsi="Symbol" w:hint="default"/>
      </w:rPr>
    </w:lvl>
    <w:lvl w:ilvl="4" w:tplc="5C88695C" w:tentative="1">
      <w:start w:val="1"/>
      <w:numFmt w:val="bullet"/>
      <w:lvlText w:val="o"/>
      <w:lvlJc w:val="left"/>
      <w:pPr>
        <w:ind w:left="3240" w:hanging="360"/>
      </w:pPr>
      <w:rPr>
        <w:rFonts w:ascii="Courier New" w:hAnsi="Courier New" w:cs="Symbol" w:hint="default"/>
      </w:rPr>
    </w:lvl>
    <w:lvl w:ilvl="5" w:tplc="77B8427E" w:tentative="1">
      <w:start w:val="1"/>
      <w:numFmt w:val="bullet"/>
      <w:lvlText w:val=""/>
      <w:lvlJc w:val="left"/>
      <w:pPr>
        <w:ind w:left="3960" w:hanging="360"/>
      </w:pPr>
      <w:rPr>
        <w:rFonts w:ascii="Wingdings" w:hAnsi="Wingdings" w:hint="default"/>
      </w:rPr>
    </w:lvl>
    <w:lvl w:ilvl="6" w:tplc="64DA860E" w:tentative="1">
      <w:start w:val="1"/>
      <w:numFmt w:val="bullet"/>
      <w:lvlText w:val=""/>
      <w:lvlJc w:val="left"/>
      <w:pPr>
        <w:ind w:left="4680" w:hanging="360"/>
      </w:pPr>
      <w:rPr>
        <w:rFonts w:ascii="Symbol" w:hAnsi="Symbol" w:hint="default"/>
      </w:rPr>
    </w:lvl>
    <w:lvl w:ilvl="7" w:tplc="36B66D16" w:tentative="1">
      <w:start w:val="1"/>
      <w:numFmt w:val="bullet"/>
      <w:lvlText w:val="o"/>
      <w:lvlJc w:val="left"/>
      <w:pPr>
        <w:ind w:left="5400" w:hanging="360"/>
      </w:pPr>
      <w:rPr>
        <w:rFonts w:ascii="Courier New" w:hAnsi="Courier New" w:cs="Symbol" w:hint="default"/>
      </w:rPr>
    </w:lvl>
    <w:lvl w:ilvl="8" w:tplc="5442DCF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B11C0A"/>
    <w:multiLevelType w:val="hybridMultilevel"/>
    <w:tmpl w:val="E922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4786B"/>
    <w:multiLevelType w:val="multilevel"/>
    <w:tmpl w:val="FE3C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A5B59"/>
    <w:multiLevelType w:val="hybridMultilevel"/>
    <w:tmpl w:val="0436F358"/>
    <w:lvl w:ilvl="0" w:tplc="F8FC8366">
      <w:start w:val="1"/>
      <w:numFmt w:val="bullet"/>
      <w:lvlText w:val=""/>
      <w:lvlJc w:val="left"/>
      <w:pPr>
        <w:tabs>
          <w:tab w:val="num" w:pos="360"/>
        </w:tabs>
        <w:ind w:left="360" w:hanging="360"/>
      </w:pPr>
      <w:rPr>
        <w:rFonts w:ascii="Symbol" w:hAnsi="Symbol" w:hint="default"/>
      </w:rPr>
    </w:lvl>
    <w:lvl w:ilvl="1" w:tplc="50706020" w:tentative="1">
      <w:start w:val="1"/>
      <w:numFmt w:val="bullet"/>
      <w:lvlText w:val="o"/>
      <w:lvlJc w:val="left"/>
      <w:pPr>
        <w:tabs>
          <w:tab w:val="num" w:pos="1440"/>
        </w:tabs>
        <w:ind w:left="1440" w:hanging="360"/>
      </w:pPr>
      <w:rPr>
        <w:rFonts w:ascii="Courier New" w:hAnsi="Courier New" w:hint="default"/>
      </w:rPr>
    </w:lvl>
    <w:lvl w:ilvl="2" w:tplc="10609718" w:tentative="1">
      <w:start w:val="1"/>
      <w:numFmt w:val="bullet"/>
      <w:lvlText w:val=""/>
      <w:lvlJc w:val="left"/>
      <w:pPr>
        <w:tabs>
          <w:tab w:val="num" w:pos="2160"/>
        </w:tabs>
        <w:ind w:left="2160" w:hanging="360"/>
      </w:pPr>
      <w:rPr>
        <w:rFonts w:ascii="Wingdings" w:hAnsi="Wingdings" w:hint="default"/>
      </w:rPr>
    </w:lvl>
    <w:lvl w:ilvl="3" w:tplc="029C5F5C" w:tentative="1">
      <w:start w:val="1"/>
      <w:numFmt w:val="bullet"/>
      <w:lvlText w:val=""/>
      <w:lvlJc w:val="left"/>
      <w:pPr>
        <w:tabs>
          <w:tab w:val="num" w:pos="2880"/>
        </w:tabs>
        <w:ind w:left="2880" w:hanging="360"/>
      </w:pPr>
      <w:rPr>
        <w:rFonts w:ascii="Symbol" w:hAnsi="Symbol" w:hint="default"/>
      </w:rPr>
    </w:lvl>
    <w:lvl w:ilvl="4" w:tplc="B06470E4" w:tentative="1">
      <w:start w:val="1"/>
      <w:numFmt w:val="bullet"/>
      <w:lvlText w:val="o"/>
      <w:lvlJc w:val="left"/>
      <w:pPr>
        <w:tabs>
          <w:tab w:val="num" w:pos="3600"/>
        </w:tabs>
        <w:ind w:left="3600" w:hanging="360"/>
      </w:pPr>
      <w:rPr>
        <w:rFonts w:ascii="Courier New" w:hAnsi="Courier New" w:hint="default"/>
      </w:rPr>
    </w:lvl>
    <w:lvl w:ilvl="5" w:tplc="3CFCE36C" w:tentative="1">
      <w:start w:val="1"/>
      <w:numFmt w:val="bullet"/>
      <w:lvlText w:val=""/>
      <w:lvlJc w:val="left"/>
      <w:pPr>
        <w:tabs>
          <w:tab w:val="num" w:pos="4320"/>
        </w:tabs>
        <w:ind w:left="4320" w:hanging="360"/>
      </w:pPr>
      <w:rPr>
        <w:rFonts w:ascii="Wingdings" w:hAnsi="Wingdings" w:hint="default"/>
      </w:rPr>
    </w:lvl>
    <w:lvl w:ilvl="6" w:tplc="4A120DDA" w:tentative="1">
      <w:start w:val="1"/>
      <w:numFmt w:val="bullet"/>
      <w:lvlText w:val=""/>
      <w:lvlJc w:val="left"/>
      <w:pPr>
        <w:tabs>
          <w:tab w:val="num" w:pos="5040"/>
        </w:tabs>
        <w:ind w:left="5040" w:hanging="360"/>
      </w:pPr>
      <w:rPr>
        <w:rFonts w:ascii="Symbol" w:hAnsi="Symbol" w:hint="default"/>
      </w:rPr>
    </w:lvl>
    <w:lvl w:ilvl="7" w:tplc="DF0C6B60" w:tentative="1">
      <w:start w:val="1"/>
      <w:numFmt w:val="bullet"/>
      <w:lvlText w:val="o"/>
      <w:lvlJc w:val="left"/>
      <w:pPr>
        <w:tabs>
          <w:tab w:val="num" w:pos="5760"/>
        </w:tabs>
        <w:ind w:left="5760" w:hanging="360"/>
      </w:pPr>
      <w:rPr>
        <w:rFonts w:ascii="Courier New" w:hAnsi="Courier New" w:hint="default"/>
      </w:rPr>
    </w:lvl>
    <w:lvl w:ilvl="8" w:tplc="D2FCC69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F051D"/>
    <w:multiLevelType w:val="hybridMultilevel"/>
    <w:tmpl w:val="81249F00"/>
    <w:lvl w:ilvl="0" w:tplc="F97C8DFC">
      <w:numFmt w:val="bullet"/>
      <w:lvlText w:val="–"/>
      <w:lvlJc w:val="left"/>
      <w:pPr>
        <w:ind w:left="1080" w:hanging="360"/>
      </w:pPr>
      <w:rPr>
        <w:rFonts w:ascii="Times New Roman" w:eastAsia="Times New Roman" w:hAnsi="Times New Roman" w:cs="Times New Roman" w:hint="default"/>
        <w:color w:val="000000"/>
        <w:sz w:val="22"/>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9" w15:restartNumberingAfterBreak="0">
    <w:nsid w:val="29572F4F"/>
    <w:multiLevelType w:val="hybridMultilevel"/>
    <w:tmpl w:val="70B42640"/>
    <w:lvl w:ilvl="0" w:tplc="E070CC86">
      <w:start w:val="1"/>
      <w:numFmt w:val="bullet"/>
      <w:lvlText w:val=""/>
      <w:lvlJc w:val="left"/>
      <w:pPr>
        <w:ind w:left="720" w:hanging="360"/>
      </w:pPr>
      <w:rPr>
        <w:rFonts w:ascii="Symbol" w:hAnsi="Symbol" w:hint="default"/>
      </w:rPr>
    </w:lvl>
    <w:lvl w:ilvl="1" w:tplc="B2F88C2C" w:tentative="1">
      <w:start w:val="1"/>
      <w:numFmt w:val="bullet"/>
      <w:lvlText w:val="o"/>
      <w:lvlJc w:val="left"/>
      <w:pPr>
        <w:ind w:left="1440" w:hanging="360"/>
      </w:pPr>
      <w:rPr>
        <w:rFonts w:ascii="Courier New" w:hAnsi="Courier New" w:cs="Courier New" w:hint="default"/>
      </w:rPr>
    </w:lvl>
    <w:lvl w:ilvl="2" w:tplc="E61EB652" w:tentative="1">
      <w:start w:val="1"/>
      <w:numFmt w:val="bullet"/>
      <w:lvlText w:val=""/>
      <w:lvlJc w:val="left"/>
      <w:pPr>
        <w:ind w:left="2160" w:hanging="360"/>
      </w:pPr>
      <w:rPr>
        <w:rFonts w:ascii="Wingdings" w:hAnsi="Wingdings" w:hint="default"/>
      </w:rPr>
    </w:lvl>
    <w:lvl w:ilvl="3" w:tplc="FB86EA22" w:tentative="1">
      <w:start w:val="1"/>
      <w:numFmt w:val="bullet"/>
      <w:lvlText w:val=""/>
      <w:lvlJc w:val="left"/>
      <w:pPr>
        <w:ind w:left="2880" w:hanging="360"/>
      </w:pPr>
      <w:rPr>
        <w:rFonts w:ascii="Symbol" w:hAnsi="Symbol" w:hint="default"/>
      </w:rPr>
    </w:lvl>
    <w:lvl w:ilvl="4" w:tplc="C5F035BA" w:tentative="1">
      <w:start w:val="1"/>
      <w:numFmt w:val="bullet"/>
      <w:lvlText w:val="o"/>
      <w:lvlJc w:val="left"/>
      <w:pPr>
        <w:ind w:left="3600" w:hanging="360"/>
      </w:pPr>
      <w:rPr>
        <w:rFonts w:ascii="Courier New" w:hAnsi="Courier New" w:cs="Courier New" w:hint="default"/>
      </w:rPr>
    </w:lvl>
    <w:lvl w:ilvl="5" w:tplc="76066500" w:tentative="1">
      <w:start w:val="1"/>
      <w:numFmt w:val="bullet"/>
      <w:lvlText w:val=""/>
      <w:lvlJc w:val="left"/>
      <w:pPr>
        <w:ind w:left="4320" w:hanging="360"/>
      </w:pPr>
      <w:rPr>
        <w:rFonts w:ascii="Wingdings" w:hAnsi="Wingdings" w:hint="default"/>
      </w:rPr>
    </w:lvl>
    <w:lvl w:ilvl="6" w:tplc="2D86B1CA" w:tentative="1">
      <w:start w:val="1"/>
      <w:numFmt w:val="bullet"/>
      <w:lvlText w:val=""/>
      <w:lvlJc w:val="left"/>
      <w:pPr>
        <w:ind w:left="5040" w:hanging="360"/>
      </w:pPr>
      <w:rPr>
        <w:rFonts w:ascii="Symbol" w:hAnsi="Symbol" w:hint="default"/>
      </w:rPr>
    </w:lvl>
    <w:lvl w:ilvl="7" w:tplc="191A8424" w:tentative="1">
      <w:start w:val="1"/>
      <w:numFmt w:val="bullet"/>
      <w:lvlText w:val="o"/>
      <w:lvlJc w:val="left"/>
      <w:pPr>
        <w:ind w:left="5760" w:hanging="360"/>
      </w:pPr>
      <w:rPr>
        <w:rFonts w:ascii="Courier New" w:hAnsi="Courier New" w:cs="Courier New" w:hint="default"/>
      </w:rPr>
    </w:lvl>
    <w:lvl w:ilvl="8" w:tplc="CD7202D4" w:tentative="1">
      <w:start w:val="1"/>
      <w:numFmt w:val="bullet"/>
      <w:lvlText w:val=""/>
      <w:lvlJc w:val="left"/>
      <w:pPr>
        <w:ind w:left="6480" w:hanging="360"/>
      </w:pPr>
      <w:rPr>
        <w:rFonts w:ascii="Wingdings" w:hAnsi="Wingdings" w:hint="default"/>
      </w:rPr>
    </w:lvl>
  </w:abstractNum>
  <w:abstractNum w:abstractNumId="10" w15:restartNumberingAfterBreak="0">
    <w:nsid w:val="2F6B4F31"/>
    <w:multiLevelType w:val="hybridMultilevel"/>
    <w:tmpl w:val="A2926808"/>
    <w:lvl w:ilvl="0" w:tplc="35AEAC30">
      <w:start w:val="1"/>
      <w:numFmt w:val="bullet"/>
      <w:lvlText w:val=""/>
      <w:lvlJc w:val="left"/>
      <w:pPr>
        <w:ind w:left="360" w:hanging="360"/>
      </w:pPr>
      <w:rPr>
        <w:rFonts w:ascii="Symbol" w:hAnsi="Symbol" w:hint="default"/>
      </w:rPr>
    </w:lvl>
    <w:lvl w:ilvl="1" w:tplc="5362375E" w:tentative="1">
      <w:start w:val="1"/>
      <w:numFmt w:val="bullet"/>
      <w:lvlText w:val="o"/>
      <w:lvlJc w:val="left"/>
      <w:pPr>
        <w:ind w:left="1080" w:hanging="360"/>
      </w:pPr>
      <w:rPr>
        <w:rFonts w:ascii="Courier New" w:hAnsi="Courier New" w:cs="Symbol" w:hint="default"/>
      </w:rPr>
    </w:lvl>
    <w:lvl w:ilvl="2" w:tplc="84F05632" w:tentative="1">
      <w:start w:val="1"/>
      <w:numFmt w:val="bullet"/>
      <w:lvlText w:val=""/>
      <w:lvlJc w:val="left"/>
      <w:pPr>
        <w:ind w:left="1800" w:hanging="360"/>
      </w:pPr>
      <w:rPr>
        <w:rFonts w:ascii="Wingdings" w:hAnsi="Wingdings" w:hint="default"/>
      </w:rPr>
    </w:lvl>
    <w:lvl w:ilvl="3" w:tplc="4F5E485E" w:tentative="1">
      <w:start w:val="1"/>
      <w:numFmt w:val="bullet"/>
      <w:lvlText w:val=""/>
      <w:lvlJc w:val="left"/>
      <w:pPr>
        <w:ind w:left="2520" w:hanging="360"/>
      </w:pPr>
      <w:rPr>
        <w:rFonts w:ascii="Symbol" w:hAnsi="Symbol" w:hint="default"/>
      </w:rPr>
    </w:lvl>
    <w:lvl w:ilvl="4" w:tplc="D6949000" w:tentative="1">
      <w:start w:val="1"/>
      <w:numFmt w:val="bullet"/>
      <w:lvlText w:val="o"/>
      <w:lvlJc w:val="left"/>
      <w:pPr>
        <w:ind w:left="3240" w:hanging="360"/>
      </w:pPr>
      <w:rPr>
        <w:rFonts w:ascii="Courier New" w:hAnsi="Courier New" w:cs="Symbol" w:hint="default"/>
      </w:rPr>
    </w:lvl>
    <w:lvl w:ilvl="5" w:tplc="F9CED8E0" w:tentative="1">
      <w:start w:val="1"/>
      <w:numFmt w:val="bullet"/>
      <w:lvlText w:val=""/>
      <w:lvlJc w:val="left"/>
      <w:pPr>
        <w:ind w:left="3960" w:hanging="360"/>
      </w:pPr>
      <w:rPr>
        <w:rFonts w:ascii="Wingdings" w:hAnsi="Wingdings" w:hint="default"/>
      </w:rPr>
    </w:lvl>
    <w:lvl w:ilvl="6" w:tplc="A6C42CD0" w:tentative="1">
      <w:start w:val="1"/>
      <w:numFmt w:val="bullet"/>
      <w:lvlText w:val=""/>
      <w:lvlJc w:val="left"/>
      <w:pPr>
        <w:ind w:left="4680" w:hanging="360"/>
      </w:pPr>
      <w:rPr>
        <w:rFonts w:ascii="Symbol" w:hAnsi="Symbol" w:hint="default"/>
      </w:rPr>
    </w:lvl>
    <w:lvl w:ilvl="7" w:tplc="89CE384A" w:tentative="1">
      <w:start w:val="1"/>
      <w:numFmt w:val="bullet"/>
      <w:lvlText w:val="o"/>
      <w:lvlJc w:val="left"/>
      <w:pPr>
        <w:ind w:left="5400" w:hanging="360"/>
      </w:pPr>
      <w:rPr>
        <w:rFonts w:ascii="Courier New" w:hAnsi="Courier New" w:cs="Symbol" w:hint="default"/>
      </w:rPr>
    </w:lvl>
    <w:lvl w:ilvl="8" w:tplc="DDE2E27C" w:tentative="1">
      <w:start w:val="1"/>
      <w:numFmt w:val="bullet"/>
      <w:lvlText w:val=""/>
      <w:lvlJc w:val="left"/>
      <w:pPr>
        <w:ind w:left="6120" w:hanging="360"/>
      </w:pPr>
      <w:rPr>
        <w:rFonts w:ascii="Wingdings" w:hAnsi="Wingdings" w:hint="default"/>
      </w:rPr>
    </w:lvl>
  </w:abstractNum>
  <w:abstractNum w:abstractNumId="11" w15:restartNumberingAfterBreak="0">
    <w:nsid w:val="31832669"/>
    <w:multiLevelType w:val="hybridMultilevel"/>
    <w:tmpl w:val="6CC2ADE4"/>
    <w:lvl w:ilvl="0" w:tplc="1B8C154E">
      <w:start w:val="1"/>
      <w:numFmt w:val="bullet"/>
      <w:lvlText w:val=""/>
      <w:lvlJc w:val="left"/>
      <w:pPr>
        <w:tabs>
          <w:tab w:val="num" w:pos="360"/>
        </w:tabs>
        <w:ind w:left="360" w:hanging="360"/>
      </w:pPr>
      <w:rPr>
        <w:rFonts w:ascii="Symbol" w:hAnsi="Symbol" w:hint="default"/>
        <w:color w:val="auto"/>
      </w:rPr>
    </w:lvl>
    <w:lvl w:ilvl="1" w:tplc="B35E9C8A">
      <w:start w:val="1"/>
      <w:numFmt w:val="bullet"/>
      <w:lvlText w:val=""/>
      <w:lvlJc w:val="left"/>
      <w:pPr>
        <w:tabs>
          <w:tab w:val="num" w:pos="1080"/>
        </w:tabs>
        <w:ind w:left="1080" w:hanging="360"/>
      </w:pPr>
      <w:rPr>
        <w:rFonts w:ascii="Symbol" w:hAnsi="Symbol" w:hint="default"/>
      </w:rPr>
    </w:lvl>
    <w:lvl w:ilvl="2" w:tplc="E21E5216" w:tentative="1">
      <w:start w:val="1"/>
      <w:numFmt w:val="bullet"/>
      <w:lvlText w:val=""/>
      <w:lvlJc w:val="left"/>
      <w:pPr>
        <w:tabs>
          <w:tab w:val="num" w:pos="1800"/>
        </w:tabs>
        <w:ind w:left="1800" w:hanging="360"/>
      </w:pPr>
      <w:rPr>
        <w:rFonts w:ascii="Wingdings" w:hAnsi="Wingdings" w:hint="default"/>
      </w:rPr>
    </w:lvl>
    <w:lvl w:ilvl="3" w:tplc="7C94D35C" w:tentative="1">
      <w:start w:val="1"/>
      <w:numFmt w:val="bullet"/>
      <w:lvlText w:val=""/>
      <w:lvlJc w:val="left"/>
      <w:pPr>
        <w:tabs>
          <w:tab w:val="num" w:pos="2520"/>
        </w:tabs>
        <w:ind w:left="2520" w:hanging="360"/>
      </w:pPr>
      <w:rPr>
        <w:rFonts w:ascii="Symbol" w:hAnsi="Symbol" w:hint="default"/>
      </w:rPr>
    </w:lvl>
    <w:lvl w:ilvl="4" w:tplc="21180000" w:tentative="1">
      <w:start w:val="1"/>
      <w:numFmt w:val="bullet"/>
      <w:lvlText w:val="o"/>
      <w:lvlJc w:val="left"/>
      <w:pPr>
        <w:tabs>
          <w:tab w:val="num" w:pos="3240"/>
        </w:tabs>
        <w:ind w:left="3240" w:hanging="360"/>
      </w:pPr>
      <w:rPr>
        <w:rFonts w:ascii="Courier New" w:hAnsi="Courier New" w:hint="default"/>
      </w:rPr>
    </w:lvl>
    <w:lvl w:ilvl="5" w:tplc="735AE80C" w:tentative="1">
      <w:start w:val="1"/>
      <w:numFmt w:val="bullet"/>
      <w:lvlText w:val=""/>
      <w:lvlJc w:val="left"/>
      <w:pPr>
        <w:tabs>
          <w:tab w:val="num" w:pos="3960"/>
        </w:tabs>
        <w:ind w:left="3960" w:hanging="360"/>
      </w:pPr>
      <w:rPr>
        <w:rFonts w:ascii="Wingdings" w:hAnsi="Wingdings" w:hint="default"/>
      </w:rPr>
    </w:lvl>
    <w:lvl w:ilvl="6" w:tplc="C39E32F6" w:tentative="1">
      <w:start w:val="1"/>
      <w:numFmt w:val="bullet"/>
      <w:lvlText w:val=""/>
      <w:lvlJc w:val="left"/>
      <w:pPr>
        <w:tabs>
          <w:tab w:val="num" w:pos="4680"/>
        </w:tabs>
        <w:ind w:left="4680" w:hanging="360"/>
      </w:pPr>
      <w:rPr>
        <w:rFonts w:ascii="Symbol" w:hAnsi="Symbol" w:hint="default"/>
      </w:rPr>
    </w:lvl>
    <w:lvl w:ilvl="7" w:tplc="9710C1C0" w:tentative="1">
      <w:start w:val="1"/>
      <w:numFmt w:val="bullet"/>
      <w:lvlText w:val="o"/>
      <w:lvlJc w:val="left"/>
      <w:pPr>
        <w:tabs>
          <w:tab w:val="num" w:pos="5400"/>
        </w:tabs>
        <w:ind w:left="5400" w:hanging="360"/>
      </w:pPr>
      <w:rPr>
        <w:rFonts w:ascii="Courier New" w:hAnsi="Courier New" w:hint="default"/>
      </w:rPr>
    </w:lvl>
    <w:lvl w:ilvl="8" w:tplc="7FA698A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9538E3"/>
    <w:multiLevelType w:val="hybridMultilevel"/>
    <w:tmpl w:val="22FA42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6D7C6E"/>
    <w:multiLevelType w:val="hybridMultilevel"/>
    <w:tmpl w:val="DF567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B83115"/>
    <w:multiLevelType w:val="multilevel"/>
    <w:tmpl w:val="4AB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6" w15:restartNumberingAfterBreak="0">
    <w:nsid w:val="3FB4149C"/>
    <w:multiLevelType w:val="multilevel"/>
    <w:tmpl w:val="CF60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E7045"/>
    <w:multiLevelType w:val="hybridMultilevel"/>
    <w:tmpl w:val="981E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AE5131"/>
    <w:multiLevelType w:val="hybridMultilevel"/>
    <w:tmpl w:val="E14498CA"/>
    <w:lvl w:ilvl="0" w:tplc="D18EEC00">
      <w:start w:val="1"/>
      <w:numFmt w:val="bullet"/>
      <w:lvlText w:val=""/>
      <w:lvlJc w:val="left"/>
      <w:pPr>
        <w:ind w:left="360" w:hanging="360"/>
      </w:pPr>
      <w:rPr>
        <w:rFonts w:ascii="Symbol" w:hAnsi="Symbol" w:hint="default"/>
      </w:rPr>
    </w:lvl>
    <w:lvl w:ilvl="1" w:tplc="74D69200" w:tentative="1">
      <w:start w:val="1"/>
      <w:numFmt w:val="bullet"/>
      <w:lvlText w:val="o"/>
      <w:lvlJc w:val="left"/>
      <w:pPr>
        <w:ind w:left="1080" w:hanging="360"/>
      </w:pPr>
      <w:rPr>
        <w:rFonts w:ascii="Courier New" w:hAnsi="Courier New" w:cs="Symbol" w:hint="default"/>
      </w:rPr>
    </w:lvl>
    <w:lvl w:ilvl="2" w:tplc="9286A14E" w:tentative="1">
      <w:start w:val="1"/>
      <w:numFmt w:val="bullet"/>
      <w:lvlText w:val=""/>
      <w:lvlJc w:val="left"/>
      <w:pPr>
        <w:ind w:left="1800" w:hanging="360"/>
      </w:pPr>
      <w:rPr>
        <w:rFonts w:ascii="Wingdings" w:hAnsi="Wingdings" w:hint="default"/>
      </w:rPr>
    </w:lvl>
    <w:lvl w:ilvl="3" w:tplc="C48A691E" w:tentative="1">
      <w:start w:val="1"/>
      <w:numFmt w:val="bullet"/>
      <w:lvlText w:val=""/>
      <w:lvlJc w:val="left"/>
      <w:pPr>
        <w:ind w:left="2520" w:hanging="360"/>
      </w:pPr>
      <w:rPr>
        <w:rFonts w:ascii="Symbol" w:hAnsi="Symbol" w:hint="default"/>
      </w:rPr>
    </w:lvl>
    <w:lvl w:ilvl="4" w:tplc="15443202" w:tentative="1">
      <w:start w:val="1"/>
      <w:numFmt w:val="bullet"/>
      <w:lvlText w:val="o"/>
      <w:lvlJc w:val="left"/>
      <w:pPr>
        <w:ind w:left="3240" w:hanging="360"/>
      </w:pPr>
      <w:rPr>
        <w:rFonts w:ascii="Courier New" w:hAnsi="Courier New" w:cs="Symbol" w:hint="default"/>
      </w:rPr>
    </w:lvl>
    <w:lvl w:ilvl="5" w:tplc="CA967B70" w:tentative="1">
      <w:start w:val="1"/>
      <w:numFmt w:val="bullet"/>
      <w:lvlText w:val=""/>
      <w:lvlJc w:val="left"/>
      <w:pPr>
        <w:ind w:left="3960" w:hanging="360"/>
      </w:pPr>
      <w:rPr>
        <w:rFonts w:ascii="Wingdings" w:hAnsi="Wingdings" w:hint="default"/>
      </w:rPr>
    </w:lvl>
    <w:lvl w:ilvl="6" w:tplc="EC2AA51C" w:tentative="1">
      <w:start w:val="1"/>
      <w:numFmt w:val="bullet"/>
      <w:lvlText w:val=""/>
      <w:lvlJc w:val="left"/>
      <w:pPr>
        <w:ind w:left="4680" w:hanging="360"/>
      </w:pPr>
      <w:rPr>
        <w:rFonts w:ascii="Symbol" w:hAnsi="Symbol" w:hint="default"/>
      </w:rPr>
    </w:lvl>
    <w:lvl w:ilvl="7" w:tplc="D0BC623E" w:tentative="1">
      <w:start w:val="1"/>
      <w:numFmt w:val="bullet"/>
      <w:lvlText w:val="o"/>
      <w:lvlJc w:val="left"/>
      <w:pPr>
        <w:ind w:left="5400" w:hanging="360"/>
      </w:pPr>
      <w:rPr>
        <w:rFonts w:ascii="Courier New" w:hAnsi="Courier New" w:cs="Symbol" w:hint="default"/>
      </w:rPr>
    </w:lvl>
    <w:lvl w:ilvl="8" w:tplc="7308883C" w:tentative="1">
      <w:start w:val="1"/>
      <w:numFmt w:val="bullet"/>
      <w:lvlText w:val=""/>
      <w:lvlJc w:val="left"/>
      <w:pPr>
        <w:ind w:left="6120" w:hanging="360"/>
      </w:pPr>
      <w:rPr>
        <w:rFonts w:ascii="Wingdings" w:hAnsi="Wingdings" w:hint="default"/>
      </w:rPr>
    </w:lvl>
  </w:abstractNum>
  <w:abstractNum w:abstractNumId="19" w15:restartNumberingAfterBreak="0">
    <w:nsid w:val="55E8637C"/>
    <w:multiLevelType w:val="hybridMultilevel"/>
    <w:tmpl w:val="D2CC7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E92C23"/>
    <w:multiLevelType w:val="hybridMultilevel"/>
    <w:tmpl w:val="EDB4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A623A"/>
    <w:multiLevelType w:val="hybridMultilevel"/>
    <w:tmpl w:val="E4CCFBAE"/>
    <w:lvl w:ilvl="0" w:tplc="BB1CD2F0">
      <w:start w:val="201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409DA"/>
    <w:multiLevelType w:val="hybridMultilevel"/>
    <w:tmpl w:val="6214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534028">
    <w:abstractNumId w:val="11"/>
  </w:num>
  <w:num w:numId="2" w16cid:durableId="555631225">
    <w:abstractNumId w:val="6"/>
  </w:num>
  <w:num w:numId="3" w16cid:durableId="250168445">
    <w:abstractNumId w:val="2"/>
  </w:num>
  <w:num w:numId="4" w16cid:durableId="1156994845">
    <w:abstractNumId w:val="8"/>
  </w:num>
  <w:num w:numId="5" w16cid:durableId="189102500">
    <w:abstractNumId w:val="18"/>
  </w:num>
  <w:num w:numId="6" w16cid:durableId="1676423437">
    <w:abstractNumId w:val="3"/>
  </w:num>
  <w:num w:numId="7" w16cid:durableId="1857574181">
    <w:abstractNumId w:val="15"/>
  </w:num>
  <w:num w:numId="8" w16cid:durableId="708071653">
    <w:abstractNumId w:val="10"/>
  </w:num>
  <w:num w:numId="9" w16cid:durableId="1054354830">
    <w:abstractNumId w:val="1"/>
  </w:num>
  <w:num w:numId="10" w16cid:durableId="116921352">
    <w:abstractNumId w:val="0"/>
  </w:num>
  <w:num w:numId="11" w16cid:durableId="749890617">
    <w:abstractNumId w:val="9"/>
  </w:num>
  <w:num w:numId="12" w16cid:durableId="743841428">
    <w:abstractNumId w:val="20"/>
  </w:num>
  <w:num w:numId="13" w16cid:durableId="1796945848">
    <w:abstractNumId w:val="17"/>
  </w:num>
  <w:num w:numId="14" w16cid:durableId="2050303700">
    <w:abstractNumId w:val="12"/>
  </w:num>
  <w:num w:numId="15" w16cid:durableId="1640307607">
    <w:abstractNumId w:val="5"/>
  </w:num>
  <w:num w:numId="16" w16cid:durableId="139158347">
    <w:abstractNumId w:val="16"/>
  </w:num>
  <w:num w:numId="17" w16cid:durableId="348608524">
    <w:abstractNumId w:val="14"/>
  </w:num>
  <w:num w:numId="18" w16cid:durableId="1059674856">
    <w:abstractNumId w:val="7"/>
  </w:num>
  <w:num w:numId="19" w16cid:durableId="602493424">
    <w:abstractNumId w:val="13"/>
  </w:num>
  <w:num w:numId="20" w16cid:durableId="258177125">
    <w:abstractNumId w:val="19"/>
  </w:num>
  <w:num w:numId="21" w16cid:durableId="1647736591">
    <w:abstractNumId w:val="21"/>
  </w:num>
  <w:num w:numId="22" w16cid:durableId="1354460787">
    <w:abstractNumId w:val="4"/>
  </w:num>
  <w:num w:numId="23" w16cid:durableId="1279415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gutterAtTop/>
  <w:proofState w:spelling="clean" w:grammar="clean"/>
  <w:defaultTabStop w:val="720"/>
  <w:hyphenationZone w:val="425"/>
  <w:drawingGridHorizontalSpacing w:val="100"/>
  <w:displayHorizontalDrawingGridEvery w:val="2"/>
  <w:noPunctuationKerning/>
  <w:characterSpacingControl w:val="doNotCompress"/>
  <w:saveInvalidXml/>
  <w:ignoreMixedContent/>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4F"/>
    <w:rsid w:val="00001EEF"/>
    <w:rsid w:val="0001140B"/>
    <w:rsid w:val="00013FB4"/>
    <w:rsid w:val="000232DD"/>
    <w:rsid w:val="00027C9B"/>
    <w:rsid w:val="000306CA"/>
    <w:rsid w:val="000309F7"/>
    <w:rsid w:val="000337BB"/>
    <w:rsid w:val="00042321"/>
    <w:rsid w:val="00043062"/>
    <w:rsid w:val="00045343"/>
    <w:rsid w:val="00061EB5"/>
    <w:rsid w:val="0006663D"/>
    <w:rsid w:val="00067F6D"/>
    <w:rsid w:val="00070CC9"/>
    <w:rsid w:val="00071020"/>
    <w:rsid w:val="00074742"/>
    <w:rsid w:val="000807FC"/>
    <w:rsid w:val="00080FAC"/>
    <w:rsid w:val="000853D3"/>
    <w:rsid w:val="000866A0"/>
    <w:rsid w:val="000926C9"/>
    <w:rsid w:val="0009659A"/>
    <w:rsid w:val="00097826"/>
    <w:rsid w:val="000A347F"/>
    <w:rsid w:val="000A3E01"/>
    <w:rsid w:val="000B24D2"/>
    <w:rsid w:val="000C3B31"/>
    <w:rsid w:val="000C45C2"/>
    <w:rsid w:val="000C46B8"/>
    <w:rsid w:val="000C67FF"/>
    <w:rsid w:val="000D3B0E"/>
    <w:rsid w:val="000D44DF"/>
    <w:rsid w:val="000D70A5"/>
    <w:rsid w:val="000E1D10"/>
    <w:rsid w:val="000E4C77"/>
    <w:rsid w:val="000E7B34"/>
    <w:rsid w:val="000E7B88"/>
    <w:rsid w:val="000F6182"/>
    <w:rsid w:val="00110891"/>
    <w:rsid w:val="00116C99"/>
    <w:rsid w:val="00117548"/>
    <w:rsid w:val="0012104E"/>
    <w:rsid w:val="00123196"/>
    <w:rsid w:val="00134A39"/>
    <w:rsid w:val="00135A61"/>
    <w:rsid w:val="00150F8D"/>
    <w:rsid w:val="00151FA3"/>
    <w:rsid w:val="00152292"/>
    <w:rsid w:val="00162417"/>
    <w:rsid w:val="00165469"/>
    <w:rsid w:val="0017479C"/>
    <w:rsid w:val="0017482A"/>
    <w:rsid w:val="00180199"/>
    <w:rsid w:val="00185CB1"/>
    <w:rsid w:val="00190C6D"/>
    <w:rsid w:val="001924C4"/>
    <w:rsid w:val="001A2F73"/>
    <w:rsid w:val="001A36A8"/>
    <w:rsid w:val="001A5B4F"/>
    <w:rsid w:val="001B054C"/>
    <w:rsid w:val="001B25F9"/>
    <w:rsid w:val="001B3B34"/>
    <w:rsid w:val="001C06F3"/>
    <w:rsid w:val="001D0062"/>
    <w:rsid w:val="001D682F"/>
    <w:rsid w:val="00201DDE"/>
    <w:rsid w:val="00206118"/>
    <w:rsid w:val="0020757C"/>
    <w:rsid w:val="00212E0D"/>
    <w:rsid w:val="00217965"/>
    <w:rsid w:val="00221BD9"/>
    <w:rsid w:val="00223B8B"/>
    <w:rsid w:val="00225540"/>
    <w:rsid w:val="00226DE2"/>
    <w:rsid w:val="0023103B"/>
    <w:rsid w:val="002311A5"/>
    <w:rsid w:val="00232817"/>
    <w:rsid w:val="002329A5"/>
    <w:rsid w:val="002402D2"/>
    <w:rsid w:val="0024263F"/>
    <w:rsid w:val="00243EC5"/>
    <w:rsid w:val="00246B37"/>
    <w:rsid w:val="00262693"/>
    <w:rsid w:val="002677FB"/>
    <w:rsid w:val="002763AB"/>
    <w:rsid w:val="0027737B"/>
    <w:rsid w:val="002931D1"/>
    <w:rsid w:val="002944B0"/>
    <w:rsid w:val="002A3BF9"/>
    <w:rsid w:val="002A3EEF"/>
    <w:rsid w:val="002A7106"/>
    <w:rsid w:val="002A7293"/>
    <w:rsid w:val="002B4FA1"/>
    <w:rsid w:val="002B6340"/>
    <w:rsid w:val="002C4587"/>
    <w:rsid w:val="002D4F08"/>
    <w:rsid w:val="002E0432"/>
    <w:rsid w:val="002E41C3"/>
    <w:rsid w:val="002E6ACB"/>
    <w:rsid w:val="00304357"/>
    <w:rsid w:val="00304D88"/>
    <w:rsid w:val="00305AA0"/>
    <w:rsid w:val="00305CEE"/>
    <w:rsid w:val="00312213"/>
    <w:rsid w:val="00313809"/>
    <w:rsid w:val="00315418"/>
    <w:rsid w:val="003176EA"/>
    <w:rsid w:val="00320487"/>
    <w:rsid w:val="00321C61"/>
    <w:rsid w:val="003223DB"/>
    <w:rsid w:val="00332451"/>
    <w:rsid w:val="0033501E"/>
    <w:rsid w:val="0034285A"/>
    <w:rsid w:val="00352307"/>
    <w:rsid w:val="0036007E"/>
    <w:rsid w:val="003612A7"/>
    <w:rsid w:val="003642F0"/>
    <w:rsid w:val="00364626"/>
    <w:rsid w:val="00367A26"/>
    <w:rsid w:val="00367C73"/>
    <w:rsid w:val="00373126"/>
    <w:rsid w:val="00373405"/>
    <w:rsid w:val="00387245"/>
    <w:rsid w:val="003974BA"/>
    <w:rsid w:val="003A6405"/>
    <w:rsid w:val="003A7709"/>
    <w:rsid w:val="003B2186"/>
    <w:rsid w:val="003C3BBE"/>
    <w:rsid w:val="003C61D3"/>
    <w:rsid w:val="003D1B6D"/>
    <w:rsid w:val="003D2033"/>
    <w:rsid w:val="003D382A"/>
    <w:rsid w:val="003F1EC1"/>
    <w:rsid w:val="003F240E"/>
    <w:rsid w:val="003F3739"/>
    <w:rsid w:val="004056C3"/>
    <w:rsid w:val="00405F58"/>
    <w:rsid w:val="00415288"/>
    <w:rsid w:val="004168EB"/>
    <w:rsid w:val="004207A8"/>
    <w:rsid w:val="00426F54"/>
    <w:rsid w:val="0042751D"/>
    <w:rsid w:val="00430CA3"/>
    <w:rsid w:val="004322E0"/>
    <w:rsid w:val="00434622"/>
    <w:rsid w:val="00437CC2"/>
    <w:rsid w:val="0044031F"/>
    <w:rsid w:val="004511EA"/>
    <w:rsid w:val="004549BD"/>
    <w:rsid w:val="00462F41"/>
    <w:rsid w:val="004647AB"/>
    <w:rsid w:val="00467580"/>
    <w:rsid w:val="004741A7"/>
    <w:rsid w:val="00475F7A"/>
    <w:rsid w:val="0048333C"/>
    <w:rsid w:val="004835EB"/>
    <w:rsid w:val="00487336"/>
    <w:rsid w:val="004906F5"/>
    <w:rsid w:val="004A0605"/>
    <w:rsid w:val="004A1120"/>
    <w:rsid w:val="004A2969"/>
    <w:rsid w:val="004A2A5D"/>
    <w:rsid w:val="004A36FF"/>
    <w:rsid w:val="004B1C4D"/>
    <w:rsid w:val="004B6577"/>
    <w:rsid w:val="004C05C9"/>
    <w:rsid w:val="004C2F45"/>
    <w:rsid w:val="004C58FB"/>
    <w:rsid w:val="004C78C5"/>
    <w:rsid w:val="004D730F"/>
    <w:rsid w:val="004E2335"/>
    <w:rsid w:val="004E2D6E"/>
    <w:rsid w:val="0050100F"/>
    <w:rsid w:val="00501192"/>
    <w:rsid w:val="00503A39"/>
    <w:rsid w:val="00505FCB"/>
    <w:rsid w:val="0051166E"/>
    <w:rsid w:val="005118CE"/>
    <w:rsid w:val="00514981"/>
    <w:rsid w:val="0051718D"/>
    <w:rsid w:val="005343B5"/>
    <w:rsid w:val="00541D30"/>
    <w:rsid w:val="00546E61"/>
    <w:rsid w:val="005509D3"/>
    <w:rsid w:val="00550E0D"/>
    <w:rsid w:val="00551744"/>
    <w:rsid w:val="00552B2F"/>
    <w:rsid w:val="00553BD1"/>
    <w:rsid w:val="00554C68"/>
    <w:rsid w:val="00554D25"/>
    <w:rsid w:val="00555862"/>
    <w:rsid w:val="00563817"/>
    <w:rsid w:val="00564536"/>
    <w:rsid w:val="00570087"/>
    <w:rsid w:val="0057550F"/>
    <w:rsid w:val="00581E2E"/>
    <w:rsid w:val="00582365"/>
    <w:rsid w:val="0058442B"/>
    <w:rsid w:val="00585FC5"/>
    <w:rsid w:val="00587267"/>
    <w:rsid w:val="00593304"/>
    <w:rsid w:val="00594B56"/>
    <w:rsid w:val="005A2BA3"/>
    <w:rsid w:val="005C02FE"/>
    <w:rsid w:val="005C3000"/>
    <w:rsid w:val="005C6123"/>
    <w:rsid w:val="005D09F4"/>
    <w:rsid w:val="005D5951"/>
    <w:rsid w:val="005E1C08"/>
    <w:rsid w:val="005F24BC"/>
    <w:rsid w:val="005F596F"/>
    <w:rsid w:val="005F5B68"/>
    <w:rsid w:val="005F62CA"/>
    <w:rsid w:val="005F6DC8"/>
    <w:rsid w:val="00600266"/>
    <w:rsid w:val="00602185"/>
    <w:rsid w:val="00603D88"/>
    <w:rsid w:val="006041A1"/>
    <w:rsid w:val="006077B8"/>
    <w:rsid w:val="006134D3"/>
    <w:rsid w:val="00622636"/>
    <w:rsid w:val="006238F0"/>
    <w:rsid w:val="00625028"/>
    <w:rsid w:val="0062774D"/>
    <w:rsid w:val="006318F1"/>
    <w:rsid w:val="00631F1C"/>
    <w:rsid w:val="00634523"/>
    <w:rsid w:val="0064557F"/>
    <w:rsid w:val="00645590"/>
    <w:rsid w:val="0064655D"/>
    <w:rsid w:val="00660103"/>
    <w:rsid w:val="006648C0"/>
    <w:rsid w:val="00665FF4"/>
    <w:rsid w:val="00676ECF"/>
    <w:rsid w:val="00681924"/>
    <w:rsid w:val="006828AF"/>
    <w:rsid w:val="00695017"/>
    <w:rsid w:val="006969FA"/>
    <w:rsid w:val="00697900"/>
    <w:rsid w:val="006A09DD"/>
    <w:rsid w:val="006A4C5E"/>
    <w:rsid w:val="006B04FB"/>
    <w:rsid w:val="006B063C"/>
    <w:rsid w:val="006C661A"/>
    <w:rsid w:val="006D6989"/>
    <w:rsid w:val="006E4E91"/>
    <w:rsid w:val="006F3A33"/>
    <w:rsid w:val="00702CF6"/>
    <w:rsid w:val="0070309B"/>
    <w:rsid w:val="00703DF1"/>
    <w:rsid w:val="007116B5"/>
    <w:rsid w:val="0071354A"/>
    <w:rsid w:val="00722445"/>
    <w:rsid w:val="00722E59"/>
    <w:rsid w:val="007264A5"/>
    <w:rsid w:val="00737E6B"/>
    <w:rsid w:val="00742DE2"/>
    <w:rsid w:val="00744A30"/>
    <w:rsid w:val="00745EF3"/>
    <w:rsid w:val="007523F8"/>
    <w:rsid w:val="007525CE"/>
    <w:rsid w:val="007566AF"/>
    <w:rsid w:val="0075748D"/>
    <w:rsid w:val="00766DC6"/>
    <w:rsid w:val="0077482E"/>
    <w:rsid w:val="0077659C"/>
    <w:rsid w:val="00782E1F"/>
    <w:rsid w:val="00785E2C"/>
    <w:rsid w:val="00787365"/>
    <w:rsid w:val="0079384F"/>
    <w:rsid w:val="0079685A"/>
    <w:rsid w:val="00796F6E"/>
    <w:rsid w:val="007A1933"/>
    <w:rsid w:val="007A2B49"/>
    <w:rsid w:val="007A35DB"/>
    <w:rsid w:val="007B0BC7"/>
    <w:rsid w:val="007C083C"/>
    <w:rsid w:val="007C3968"/>
    <w:rsid w:val="007C45F1"/>
    <w:rsid w:val="007C608A"/>
    <w:rsid w:val="007C7946"/>
    <w:rsid w:val="007D23EE"/>
    <w:rsid w:val="007D6BF5"/>
    <w:rsid w:val="007D7A8E"/>
    <w:rsid w:val="007E0230"/>
    <w:rsid w:val="007E2E15"/>
    <w:rsid w:val="007E2EA6"/>
    <w:rsid w:val="007E3949"/>
    <w:rsid w:val="007F1CC3"/>
    <w:rsid w:val="007F2B97"/>
    <w:rsid w:val="007F470E"/>
    <w:rsid w:val="007F664A"/>
    <w:rsid w:val="0080369C"/>
    <w:rsid w:val="00821F01"/>
    <w:rsid w:val="0082601F"/>
    <w:rsid w:val="008341BF"/>
    <w:rsid w:val="00834486"/>
    <w:rsid w:val="008443A1"/>
    <w:rsid w:val="008504E6"/>
    <w:rsid w:val="00851938"/>
    <w:rsid w:val="00854EEC"/>
    <w:rsid w:val="00867A4B"/>
    <w:rsid w:val="00886CD6"/>
    <w:rsid w:val="008942E8"/>
    <w:rsid w:val="00895424"/>
    <w:rsid w:val="008A2212"/>
    <w:rsid w:val="008A64D9"/>
    <w:rsid w:val="008B74FC"/>
    <w:rsid w:val="008C065C"/>
    <w:rsid w:val="008C2214"/>
    <w:rsid w:val="008D5410"/>
    <w:rsid w:val="008E2DEB"/>
    <w:rsid w:val="008E6F3B"/>
    <w:rsid w:val="008F6896"/>
    <w:rsid w:val="008F6C37"/>
    <w:rsid w:val="00904EF7"/>
    <w:rsid w:val="009060A9"/>
    <w:rsid w:val="00910B8D"/>
    <w:rsid w:val="009117DF"/>
    <w:rsid w:val="00911D0E"/>
    <w:rsid w:val="00915A72"/>
    <w:rsid w:val="009259E7"/>
    <w:rsid w:val="00925B9D"/>
    <w:rsid w:val="00932638"/>
    <w:rsid w:val="00934038"/>
    <w:rsid w:val="00937D40"/>
    <w:rsid w:val="009451EE"/>
    <w:rsid w:val="00945ED6"/>
    <w:rsid w:val="00947E9E"/>
    <w:rsid w:val="00954B95"/>
    <w:rsid w:val="0095502B"/>
    <w:rsid w:val="009553AB"/>
    <w:rsid w:val="00956AAA"/>
    <w:rsid w:val="00956C43"/>
    <w:rsid w:val="0095786B"/>
    <w:rsid w:val="00963B20"/>
    <w:rsid w:val="009677CE"/>
    <w:rsid w:val="0097346E"/>
    <w:rsid w:val="009751F3"/>
    <w:rsid w:val="00990F2C"/>
    <w:rsid w:val="00995069"/>
    <w:rsid w:val="009A225E"/>
    <w:rsid w:val="009A5917"/>
    <w:rsid w:val="009B03B6"/>
    <w:rsid w:val="009B29AD"/>
    <w:rsid w:val="009B4AA0"/>
    <w:rsid w:val="009B50A0"/>
    <w:rsid w:val="009C09EC"/>
    <w:rsid w:val="009C6ACF"/>
    <w:rsid w:val="009C6AFE"/>
    <w:rsid w:val="009C6CEA"/>
    <w:rsid w:val="009D1589"/>
    <w:rsid w:val="009E3345"/>
    <w:rsid w:val="009E3DF5"/>
    <w:rsid w:val="009F1C4E"/>
    <w:rsid w:val="009F542B"/>
    <w:rsid w:val="009F6113"/>
    <w:rsid w:val="00A0579C"/>
    <w:rsid w:val="00A077D2"/>
    <w:rsid w:val="00A10149"/>
    <w:rsid w:val="00A13367"/>
    <w:rsid w:val="00A14C10"/>
    <w:rsid w:val="00A254BD"/>
    <w:rsid w:val="00A310B3"/>
    <w:rsid w:val="00A36A43"/>
    <w:rsid w:val="00A51CDE"/>
    <w:rsid w:val="00A5415C"/>
    <w:rsid w:val="00A62061"/>
    <w:rsid w:val="00A725DE"/>
    <w:rsid w:val="00A72833"/>
    <w:rsid w:val="00A82D9B"/>
    <w:rsid w:val="00A85A60"/>
    <w:rsid w:val="00A93E9A"/>
    <w:rsid w:val="00A94685"/>
    <w:rsid w:val="00A95FC4"/>
    <w:rsid w:val="00AA4FCA"/>
    <w:rsid w:val="00AB788C"/>
    <w:rsid w:val="00AB7978"/>
    <w:rsid w:val="00AC01DA"/>
    <w:rsid w:val="00AC6A88"/>
    <w:rsid w:val="00AE1954"/>
    <w:rsid w:val="00AE7EF5"/>
    <w:rsid w:val="00B040B9"/>
    <w:rsid w:val="00B05342"/>
    <w:rsid w:val="00B10260"/>
    <w:rsid w:val="00B126EE"/>
    <w:rsid w:val="00B239AB"/>
    <w:rsid w:val="00B24342"/>
    <w:rsid w:val="00B31207"/>
    <w:rsid w:val="00B379EF"/>
    <w:rsid w:val="00B429C5"/>
    <w:rsid w:val="00B7149D"/>
    <w:rsid w:val="00B76125"/>
    <w:rsid w:val="00B80207"/>
    <w:rsid w:val="00B8049E"/>
    <w:rsid w:val="00B83F3E"/>
    <w:rsid w:val="00B86E0B"/>
    <w:rsid w:val="00B94843"/>
    <w:rsid w:val="00B97DE2"/>
    <w:rsid w:val="00BA2FE3"/>
    <w:rsid w:val="00BB4E62"/>
    <w:rsid w:val="00BC007B"/>
    <w:rsid w:val="00BC08FA"/>
    <w:rsid w:val="00BD03C0"/>
    <w:rsid w:val="00BD23E5"/>
    <w:rsid w:val="00BD2ADF"/>
    <w:rsid w:val="00BD64F1"/>
    <w:rsid w:val="00BD6C89"/>
    <w:rsid w:val="00BE39EA"/>
    <w:rsid w:val="00BE569D"/>
    <w:rsid w:val="00BE674A"/>
    <w:rsid w:val="00BE6F93"/>
    <w:rsid w:val="00BF6A46"/>
    <w:rsid w:val="00C062D7"/>
    <w:rsid w:val="00C23CC2"/>
    <w:rsid w:val="00C24039"/>
    <w:rsid w:val="00C30C01"/>
    <w:rsid w:val="00C3219D"/>
    <w:rsid w:val="00C35DD1"/>
    <w:rsid w:val="00C4191B"/>
    <w:rsid w:val="00C41A1F"/>
    <w:rsid w:val="00C448AC"/>
    <w:rsid w:val="00C47631"/>
    <w:rsid w:val="00C50092"/>
    <w:rsid w:val="00C556E0"/>
    <w:rsid w:val="00C613B3"/>
    <w:rsid w:val="00C66CC9"/>
    <w:rsid w:val="00C67A41"/>
    <w:rsid w:val="00C73FB8"/>
    <w:rsid w:val="00C75094"/>
    <w:rsid w:val="00C77D4A"/>
    <w:rsid w:val="00C82733"/>
    <w:rsid w:val="00C84BDF"/>
    <w:rsid w:val="00C93896"/>
    <w:rsid w:val="00CA0A43"/>
    <w:rsid w:val="00CA237D"/>
    <w:rsid w:val="00CA3E5D"/>
    <w:rsid w:val="00CB24B5"/>
    <w:rsid w:val="00CB29F6"/>
    <w:rsid w:val="00CB4098"/>
    <w:rsid w:val="00CC1871"/>
    <w:rsid w:val="00CC5540"/>
    <w:rsid w:val="00CC737E"/>
    <w:rsid w:val="00CD3737"/>
    <w:rsid w:val="00CD601A"/>
    <w:rsid w:val="00CD6851"/>
    <w:rsid w:val="00CE19F5"/>
    <w:rsid w:val="00CE238E"/>
    <w:rsid w:val="00CE517F"/>
    <w:rsid w:val="00CF17AD"/>
    <w:rsid w:val="00CF635D"/>
    <w:rsid w:val="00D17E50"/>
    <w:rsid w:val="00D301EC"/>
    <w:rsid w:val="00D3245C"/>
    <w:rsid w:val="00D41240"/>
    <w:rsid w:val="00D43CE9"/>
    <w:rsid w:val="00D465A0"/>
    <w:rsid w:val="00D53C09"/>
    <w:rsid w:val="00D57FA5"/>
    <w:rsid w:val="00D60C89"/>
    <w:rsid w:val="00D654CA"/>
    <w:rsid w:val="00D7491A"/>
    <w:rsid w:val="00D74A9E"/>
    <w:rsid w:val="00D74C43"/>
    <w:rsid w:val="00D7595C"/>
    <w:rsid w:val="00D77916"/>
    <w:rsid w:val="00D90F7E"/>
    <w:rsid w:val="00D913C4"/>
    <w:rsid w:val="00D96292"/>
    <w:rsid w:val="00DA133A"/>
    <w:rsid w:val="00DA1871"/>
    <w:rsid w:val="00DB4D85"/>
    <w:rsid w:val="00DC27B8"/>
    <w:rsid w:val="00DC3B85"/>
    <w:rsid w:val="00DC44C5"/>
    <w:rsid w:val="00DD18CB"/>
    <w:rsid w:val="00DD1CC0"/>
    <w:rsid w:val="00DD5A43"/>
    <w:rsid w:val="00DE2632"/>
    <w:rsid w:val="00DE6804"/>
    <w:rsid w:val="00DE7BD3"/>
    <w:rsid w:val="00E00A09"/>
    <w:rsid w:val="00E027A2"/>
    <w:rsid w:val="00E03939"/>
    <w:rsid w:val="00E07C58"/>
    <w:rsid w:val="00E10065"/>
    <w:rsid w:val="00E164FA"/>
    <w:rsid w:val="00E221FA"/>
    <w:rsid w:val="00E24653"/>
    <w:rsid w:val="00E259F0"/>
    <w:rsid w:val="00E261AA"/>
    <w:rsid w:val="00E30F5B"/>
    <w:rsid w:val="00E34CDC"/>
    <w:rsid w:val="00E355D7"/>
    <w:rsid w:val="00E408F5"/>
    <w:rsid w:val="00E424C2"/>
    <w:rsid w:val="00E43D38"/>
    <w:rsid w:val="00E46705"/>
    <w:rsid w:val="00E467A6"/>
    <w:rsid w:val="00E54890"/>
    <w:rsid w:val="00E56CE0"/>
    <w:rsid w:val="00E63BB2"/>
    <w:rsid w:val="00E63C76"/>
    <w:rsid w:val="00E71ED6"/>
    <w:rsid w:val="00E81C9C"/>
    <w:rsid w:val="00E862B0"/>
    <w:rsid w:val="00E87F6F"/>
    <w:rsid w:val="00EA4DD8"/>
    <w:rsid w:val="00EA593A"/>
    <w:rsid w:val="00EA75A2"/>
    <w:rsid w:val="00EB5B21"/>
    <w:rsid w:val="00EC13A2"/>
    <w:rsid w:val="00EC485F"/>
    <w:rsid w:val="00ED58EC"/>
    <w:rsid w:val="00EE2606"/>
    <w:rsid w:val="00EE5E83"/>
    <w:rsid w:val="00EF5EE1"/>
    <w:rsid w:val="00EF65F3"/>
    <w:rsid w:val="00F048EB"/>
    <w:rsid w:val="00F06D64"/>
    <w:rsid w:val="00F07E48"/>
    <w:rsid w:val="00F161D1"/>
    <w:rsid w:val="00F16A73"/>
    <w:rsid w:val="00F2279C"/>
    <w:rsid w:val="00F41357"/>
    <w:rsid w:val="00F519F5"/>
    <w:rsid w:val="00F54DA3"/>
    <w:rsid w:val="00F6160D"/>
    <w:rsid w:val="00F65C71"/>
    <w:rsid w:val="00F760AD"/>
    <w:rsid w:val="00F76B32"/>
    <w:rsid w:val="00F96408"/>
    <w:rsid w:val="00FA6A8E"/>
    <w:rsid w:val="00FB5767"/>
    <w:rsid w:val="00FB7E69"/>
    <w:rsid w:val="00FC0E40"/>
    <w:rsid w:val="00FD6473"/>
    <w:rsid w:val="00FD6684"/>
    <w:rsid w:val="00FE0053"/>
    <w:rsid w:val="00FE00B4"/>
    <w:rsid w:val="00FE7AB5"/>
    <w:rsid w:val="00FF2D75"/>
    <w:rsid w:val="00FF431A"/>
    <w:rsid w:val="00FF4349"/>
    <w:rsid w:val="00FF702C"/>
  </w:rsids>
  <m:mathPr>
    <m:mathFont m:val="Cambria Math"/>
    <m:brkBin m:val="before"/>
    <m:brkBinSub m:val="--"/>
    <m:smallFrac m:val="0"/>
    <m:dispDef m:val="0"/>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3085"/>
  <w15:docId w15:val="{14630E62-67EA-FF48-8134-F6E1CD9E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63D"/>
    <w:rPr>
      <w:rFonts w:eastAsia="Times New Roman"/>
      <w:lang w:eastAsia="en-GB"/>
    </w:rPr>
  </w:style>
  <w:style w:type="paragraph" w:styleId="Heading1">
    <w:name w:val="heading 1"/>
    <w:basedOn w:val="Normal"/>
    <w:next w:val="Normal"/>
    <w:link w:val="Heading1Char"/>
    <w:rsid w:val="00E221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6E79E0"/>
    <w:pPr>
      <w:keepNext/>
      <w:outlineLvl w:val="1"/>
    </w:pPr>
    <w:rPr>
      <w:rFonts w:eastAsia="PMingLiU"/>
      <w:b/>
      <w:lang w:eastAsia="en-US"/>
    </w:rPr>
  </w:style>
  <w:style w:type="paragraph" w:styleId="Heading3">
    <w:name w:val="heading 3"/>
    <w:basedOn w:val="Normal"/>
    <w:next w:val="Normal"/>
    <w:link w:val="Heading3Char"/>
    <w:rsid w:val="0011754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rsid w:val="009117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B7F"/>
    <w:pPr>
      <w:tabs>
        <w:tab w:val="center" w:pos="4320"/>
        <w:tab w:val="right" w:pos="8640"/>
      </w:tabs>
    </w:pPr>
    <w:rPr>
      <w:rFonts w:eastAsia="PMingLiU"/>
      <w:lang w:eastAsia="zh-CN"/>
    </w:rPr>
  </w:style>
  <w:style w:type="character" w:customStyle="1" w:styleId="HeaderChar">
    <w:name w:val="Header Char"/>
    <w:basedOn w:val="DefaultParagraphFont"/>
    <w:link w:val="Header"/>
    <w:rsid w:val="00194B7F"/>
  </w:style>
  <w:style w:type="paragraph" w:styleId="Footer">
    <w:name w:val="footer"/>
    <w:basedOn w:val="Normal"/>
    <w:link w:val="FooterChar"/>
    <w:rsid w:val="00194B7F"/>
    <w:pPr>
      <w:tabs>
        <w:tab w:val="center" w:pos="4320"/>
        <w:tab w:val="right" w:pos="8640"/>
      </w:tabs>
    </w:pPr>
    <w:rPr>
      <w:rFonts w:eastAsia="PMingLiU"/>
      <w:lang w:eastAsia="zh-CN"/>
    </w:rPr>
  </w:style>
  <w:style w:type="character" w:customStyle="1" w:styleId="FooterChar">
    <w:name w:val="Footer Char"/>
    <w:basedOn w:val="DefaultParagraphFont"/>
    <w:link w:val="Footer"/>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rPr>
      <w:rFonts w:eastAsia="PMingLiU"/>
      <w:lang w:eastAsia="zh-CN"/>
    </w:rPr>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styleId="ListBullet">
    <w:name w:val="List Bullet"/>
    <w:basedOn w:val="Normal"/>
    <w:rsid w:val="00B76125"/>
    <w:pPr>
      <w:numPr>
        <w:numId w:val="9"/>
      </w:numPr>
      <w:contextualSpacing/>
    </w:pPr>
    <w:rPr>
      <w:rFonts w:eastAsia="PMingLiU"/>
      <w:lang w:eastAsia="zh-CN"/>
    </w:rPr>
  </w:style>
  <w:style w:type="paragraph" w:styleId="ListBullet2">
    <w:name w:val="List Bullet 2"/>
    <w:basedOn w:val="ListBullet3"/>
    <w:rsid w:val="00B76125"/>
    <w:pPr>
      <w:numPr>
        <w:numId w:val="10"/>
      </w:numPr>
    </w:pPr>
  </w:style>
  <w:style w:type="paragraph" w:styleId="ListBullet3">
    <w:name w:val="List Bullet 3"/>
    <w:basedOn w:val="Normal"/>
    <w:uiPriority w:val="99"/>
    <w:semiHidden/>
    <w:unhideWhenUsed/>
    <w:rsid w:val="00B76125"/>
    <w:pPr>
      <w:ind w:left="720" w:hanging="360"/>
      <w:contextualSpacing/>
    </w:pPr>
    <w:rPr>
      <w:rFonts w:eastAsia="PMingLiU"/>
      <w:lang w:eastAsia="zh-CN"/>
    </w:rPr>
  </w:style>
  <w:style w:type="paragraph" w:styleId="ListParagraph">
    <w:name w:val="List Paragraph"/>
    <w:basedOn w:val="Normal"/>
    <w:rsid w:val="00E34CDC"/>
    <w:pPr>
      <w:ind w:left="720"/>
      <w:contextualSpacing/>
    </w:pPr>
    <w:rPr>
      <w:rFonts w:eastAsia="PMingLiU"/>
      <w:lang w:eastAsia="zh-CN"/>
    </w:rPr>
  </w:style>
  <w:style w:type="paragraph" w:customStyle="1" w:styleId="Title1">
    <w:name w:val="Title1"/>
    <w:basedOn w:val="Normal"/>
    <w:rsid w:val="002A7106"/>
    <w:pPr>
      <w:jc w:val="center"/>
    </w:pPr>
    <w:rPr>
      <w:rFonts w:eastAsia="PMingLiU"/>
      <w:b/>
      <w:color w:val="000000" w:themeColor="text1"/>
      <w:sz w:val="48"/>
      <w:szCs w:val="48"/>
      <w:lang w:eastAsia="en-US"/>
    </w:rPr>
  </w:style>
  <w:style w:type="paragraph" w:customStyle="1" w:styleId="HeadingProfessional">
    <w:name w:val="Heading Professional"/>
    <w:basedOn w:val="Normal"/>
    <w:rsid w:val="002A7106"/>
    <w:pPr>
      <w:pBdr>
        <w:bottom w:val="single" w:sz="4" w:space="1" w:color="auto"/>
      </w:pBdr>
      <w:tabs>
        <w:tab w:val="left" w:pos="3120"/>
        <w:tab w:val="left" w:pos="7320"/>
        <w:tab w:val="right" w:pos="9923"/>
      </w:tabs>
      <w:spacing w:after="80"/>
    </w:pPr>
    <w:rPr>
      <w:rFonts w:eastAsia="PMingLiU"/>
      <w:b/>
      <w:caps/>
      <w:color w:val="000000" w:themeColor="text1"/>
      <w:lang w:eastAsia="zh-CN"/>
    </w:rPr>
  </w:style>
  <w:style w:type="paragraph" w:customStyle="1" w:styleId="TitleProfessional">
    <w:name w:val="Title Professional"/>
    <w:basedOn w:val="Normal"/>
    <w:rsid w:val="00462F41"/>
    <w:rPr>
      <w:rFonts w:eastAsia="ヒラギノ角ゴ Pro W3"/>
      <w:b/>
      <w:lang w:eastAsia="zh-CN"/>
    </w:rPr>
  </w:style>
  <w:style w:type="paragraph" w:customStyle="1" w:styleId="PositionProfessional">
    <w:name w:val="Position Professional"/>
    <w:basedOn w:val="Heading2"/>
    <w:rsid w:val="00462F41"/>
    <w:pPr>
      <w:suppressAutoHyphens/>
    </w:pPr>
    <w:rPr>
      <w:rFonts w:eastAsia="ヒラギノ角ゴ Pro W3" w:cs="Courier New"/>
      <w:b w:val="0"/>
      <w:i/>
      <w:color w:val="000000"/>
    </w:rPr>
  </w:style>
  <w:style w:type="paragraph" w:customStyle="1" w:styleId="BulleProfessional">
    <w:name w:val="Bulle Professional"/>
    <w:basedOn w:val="ListBullet"/>
    <w:rsid w:val="00462F41"/>
    <w:rPr>
      <w:sz w:val="22"/>
    </w:rPr>
  </w:style>
  <w:style w:type="paragraph" w:customStyle="1" w:styleId="Subheading">
    <w:name w:val="Subheading"/>
    <w:next w:val="Body"/>
    <w:rsid w:val="002763AB"/>
    <w:pPr>
      <w:spacing w:line="288" w:lineRule="auto"/>
      <w:jc w:val="center"/>
    </w:pPr>
    <w:rPr>
      <w:rFonts w:ascii="Cochin" w:eastAsia="ヒラギノ角ゴ Pro W3" w:hAnsi="Cochin"/>
      <w:i/>
      <w:color w:val="A13222"/>
      <w:sz w:val="22"/>
    </w:rPr>
  </w:style>
  <w:style w:type="paragraph" w:styleId="BalloonText">
    <w:name w:val="Balloon Text"/>
    <w:basedOn w:val="Normal"/>
    <w:link w:val="BalloonTextChar"/>
    <w:rsid w:val="002763AB"/>
    <w:rPr>
      <w:rFonts w:ascii="Lucida Grande" w:eastAsia="PMingLiU" w:hAnsi="Lucida Grande"/>
      <w:sz w:val="18"/>
      <w:szCs w:val="18"/>
      <w:lang w:eastAsia="zh-CN"/>
    </w:rPr>
  </w:style>
  <w:style w:type="character" w:customStyle="1" w:styleId="BalloonTextChar">
    <w:name w:val="Balloon Text Char"/>
    <w:basedOn w:val="DefaultParagraphFont"/>
    <w:link w:val="BalloonText"/>
    <w:rsid w:val="002763AB"/>
    <w:rPr>
      <w:rFonts w:ascii="Lucida Grande" w:hAnsi="Lucida Grande"/>
      <w:sz w:val="18"/>
      <w:szCs w:val="18"/>
      <w:lang w:eastAsia="zh-CN"/>
    </w:rPr>
  </w:style>
  <w:style w:type="character" w:styleId="Hyperlink">
    <w:name w:val="Hyperlink"/>
    <w:basedOn w:val="DefaultParagraphFont"/>
    <w:uiPriority w:val="99"/>
    <w:unhideWhenUsed/>
    <w:rsid w:val="00582365"/>
    <w:rPr>
      <w:color w:val="0000FF" w:themeColor="hyperlink"/>
      <w:u w:val="single"/>
    </w:rPr>
  </w:style>
  <w:style w:type="paragraph" w:styleId="NormalWeb">
    <w:name w:val="Normal (Web)"/>
    <w:basedOn w:val="Normal"/>
    <w:uiPriority w:val="99"/>
    <w:unhideWhenUsed/>
    <w:rsid w:val="00B7149D"/>
    <w:pPr>
      <w:spacing w:before="100" w:beforeAutospacing="1" w:after="100" w:afterAutospacing="1"/>
    </w:pPr>
    <w:rPr>
      <w:rFonts w:eastAsia="PMingLiU"/>
      <w:lang w:eastAsia="zh-TW"/>
    </w:rPr>
  </w:style>
  <w:style w:type="character" w:customStyle="1" w:styleId="apple-tab-span">
    <w:name w:val="apple-tab-span"/>
    <w:basedOn w:val="DefaultParagraphFont"/>
    <w:rsid w:val="009B50A0"/>
  </w:style>
  <w:style w:type="character" w:styleId="UnresolvedMention">
    <w:name w:val="Unresolved Mention"/>
    <w:basedOn w:val="DefaultParagraphFont"/>
    <w:uiPriority w:val="99"/>
    <w:semiHidden/>
    <w:unhideWhenUsed/>
    <w:rsid w:val="004C2F45"/>
    <w:rPr>
      <w:color w:val="605E5C"/>
      <w:shd w:val="clear" w:color="auto" w:fill="E1DFDD"/>
    </w:rPr>
  </w:style>
  <w:style w:type="character" w:styleId="FollowedHyperlink">
    <w:name w:val="FollowedHyperlink"/>
    <w:basedOn w:val="DefaultParagraphFont"/>
    <w:semiHidden/>
    <w:unhideWhenUsed/>
    <w:rsid w:val="00CA0A43"/>
    <w:rPr>
      <w:color w:val="800080" w:themeColor="followedHyperlink"/>
      <w:u w:val="single"/>
    </w:rPr>
  </w:style>
  <w:style w:type="character" w:customStyle="1" w:styleId="Heading4Char">
    <w:name w:val="Heading 4 Char"/>
    <w:basedOn w:val="DefaultParagraphFont"/>
    <w:link w:val="Heading4"/>
    <w:rsid w:val="009117DF"/>
    <w:rPr>
      <w:rFonts w:asciiTheme="majorHAnsi" w:eastAsiaTheme="majorEastAsia" w:hAnsiTheme="majorHAnsi" w:cstheme="majorBidi"/>
      <w:i/>
      <w:iCs/>
      <w:color w:val="365F91" w:themeColor="accent1" w:themeShade="BF"/>
      <w:lang w:eastAsia="en-GB"/>
    </w:rPr>
  </w:style>
  <w:style w:type="character" w:customStyle="1" w:styleId="Heading1Char">
    <w:name w:val="Heading 1 Char"/>
    <w:basedOn w:val="DefaultParagraphFont"/>
    <w:link w:val="Heading1"/>
    <w:rsid w:val="00E221FA"/>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rsid w:val="00117548"/>
    <w:rPr>
      <w:rFonts w:asciiTheme="majorHAnsi" w:eastAsiaTheme="majorEastAsia" w:hAnsiTheme="majorHAnsi" w:cstheme="majorBidi"/>
      <w:color w:val="243F60" w:themeColor="accent1" w:themeShade="7F"/>
      <w:lang w:eastAsia="en-GB"/>
    </w:rPr>
  </w:style>
  <w:style w:type="table" w:styleId="PlainTable1">
    <w:name w:val="Plain Table 1"/>
    <w:basedOn w:val="TableNormal"/>
    <w:rsid w:val="00AE19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F5B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5141">
      <w:bodyDiv w:val="1"/>
      <w:marLeft w:val="0"/>
      <w:marRight w:val="0"/>
      <w:marTop w:val="0"/>
      <w:marBottom w:val="0"/>
      <w:divBdr>
        <w:top w:val="none" w:sz="0" w:space="0" w:color="auto"/>
        <w:left w:val="none" w:sz="0" w:space="0" w:color="auto"/>
        <w:bottom w:val="none" w:sz="0" w:space="0" w:color="auto"/>
        <w:right w:val="none" w:sz="0" w:space="0" w:color="auto"/>
      </w:divBdr>
    </w:div>
    <w:div w:id="39087941">
      <w:bodyDiv w:val="1"/>
      <w:marLeft w:val="0"/>
      <w:marRight w:val="0"/>
      <w:marTop w:val="0"/>
      <w:marBottom w:val="0"/>
      <w:divBdr>
        <w:top w:val="none" w:sz="0" w:space="0" w:color="auto"/>
        <w:left w:val="none" w:sz="0" w:space="0" w:color="auto"/>
        <w:bottom w:val="none" w:sz="0" w:space="0" w:color="auto"/>
        <w:right w:val="none" w:sz="0" w:space="0" w:color="auto"/>
      </w:divBdr>
    </w:div>
    <w:div w:id="105124581">
      <w:bodyDiv w:val="1"/>
      <w:marLeft w:val="0"/>
      <w:marRight w:val="0"/>
      <w:marTop w:val="0"/>
      <w:marBottom w:val="0"/>
      <w:divBdr>
        <w:top w:val="none" w:sz="0" w:space="0" w:color="auto"/>
        <w:left w:val="none" w:sz="0" w:space="0" w:color="auto"/>
        <w:bottom w:val="none" w:sz="0" w:space="0" w:color="auto"/>
        <w:right w:val="none" w:sz="0" w:space="0" w:color="auto"/>
      </w:divBdr>
    </w:div>
    <w:div w:id="115026027">
      <w:bodyDiv w:val="1"/>
      <w:marLeft w:val="0"/>
      <w:marRight w:val="0"/>
      <w:marTop w:val="0"/>
      <w:marBottom w:val="0"/>
      <w:divBdr>
        <w:top w:val="none" w:sz="0" w:space="0" w:color="auto"/>
        <w:left w:val="none" w:sz="0" w:space="0" w:color="auto"/>
        <w:bottom w:val="none" w:sz="0" w:space="0" w:color="auto"/>
        <w:right w:val="none" w:sz="0" w:space="0" w:color="auto"/>
      </w:divBdr>
      <w:divsChild>
        <w:div w:id="803813844">
          <w:marLeft w:val="0"/>
          <w:marRight w:val="0"/>
          <w:marTop w:val="0"/>
          <w:marBottom w:val="0"/>
          <w:divBdr>
            <w:top w:val="none" w:sz="0" w:space="0" w:color="auto"/>
            <w:left w:val="none" w:sz="0" w:space="0" w:color="auto"/>
            <w:bottom w:val="none" w:sz="0" w:space="0" w:color="auto"/>
            <w:right w:val="none" w:sz="0" w:space="0" w:color="auto"/>
          </w:divBdr>
          <w:divsChild>
            <w:div w:id="588927396">
              <w:marLeft w:val="0"/>
              <w:marRight w:val="0"/>
              <w:marTop w:val="0"/>
              <w:marBottom w:val="0"/>
              <w:divBdr>
                <w:top w:val="none" w:sz="0" w:space="0" w:color="auto"/>
                <w:left w:val="none" w:sz="0" w:space="0" w:color="auto"/>
                <w:bottom w:val="none" w:sz="0" w:space="0" w:color="auto"/>
                <w:right w:val="none" w:sz="0" w:space="0" w:color="auto"/>
              </w:divBdr>
              <w:divsChild>
                <w:div w:id="36964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582">
      <w:bodyDiv w:val="1"/>
      <w:marLeft w:val="0"/>
      <w:marRight w:val="0"/>
      <w:marTop w:val="0"/>
      <w:marBottom w:val="0"/>
      <w:divBdr>
        <w:top w:val="none" w:sz="0" w:space="0" w:color="auto"/>
        <w:left w:val="none" w:sz="0" w:space="0" w:color="auto"/>
        <w:bottom w:val="none" w:sz="0" w:space="0" w:color="auto"/>
        <w:right w:val="none" w:sz="0" w:space="0" w:color="auto"/>
      </w:divBdr>
    </w:div>
    <w:div w:id="240258779">
      <w:bodyDiv w:val="1"/>
      <w:marLeft w:val="0"/>
      <w:marRight w:val="0"/>
      <w:marTop w:val="0"/>
      <w:marBottom w:val="0"/>
      <w:divBdr>
        <w:top w:val="none" w:sz="0" w:space="0" w:color="auto"/>
        <w:left w:val="none" w:sz="0" w:space="0" w:color="auto"/>
        <w:bottom w:val="none" w:sz="0" w:space="0" w:color="auto"/>
        <w:right w:val="none" w:sz="0" w:space="0" w:color="auto"/>
      </w:divBdr>
    </w:div>
    <w:div w:id="327028588">
      <w:bodyDiv w:val="1"/>
      <w:marLeft w:val="0"/>
      <w:marRight w:val="0"/>
      <w:marTop w:val="0"/>
      <w:marBottom w:val="0"/>
      <w:divBdr>
        <w:top w:val="none" w:sz="0" w:space="0" w:color="auto"/>
        <w:left w:val="none" w:sz="0" w:space="0" w:color="auto"/>
        <w:bottom w:val="none" w:sz="0" w:space="0" w:color="auto"/>
        <w:right w:val="none" w:sz="0" w:space="0" w:color="auto"/>
      </w:divBdr>
    </w:div>
    <w:div w:id="329989172">
      <w:bodyDiv w:val="1"/>
      <w:marLeft w:val="0"/>
      <w:marRight w:val="0"/>
      <w:marTop w:val="0"/>
      <w:marBottom w:val="0"/>
      <w:divBdr>
        <w:top w:val="none" w:sz="0" w:space="0" w:color="auto"/>
        <w:left w:val="none" w:sz="0" w:space="0" w:color="auto"/>
        <w:bottom w:val="none" w:sz="0" w:space="0" w:color="auto"/>
        <w:right w:val="none" w:sz="0" w:space="0" w:color="auto"/>
      </w:divBdr>
      <w:divsChild>
        <w:div w:id="553737520">
          <w:marLeft w:val="0"/>
          <w:marRight w:val="0"/>
          <w:marTop w:val="0"/>
          <w:marBottom w:val="0"/>
          <w:divBdr>
            <w:top w:val="none" w:sz="0" w:space="0" w:color="auto"/>
            <w:left w:val="none" w:sz="0" w:space="0" w:color="auto"/>
            <w:bottom w:val="none" w:sz="0" w:space="0" w:color="auto"/>
            <w:right w:val="none" w:sz="0" w:space="0" w:color="auto"/>
          </w:divBdr>
          <w:divsChild>
            <w:div w:id="2012102681">
              <w:marLeft w:val="0"/>
              <w:marRight w:val="0"/>
              <w:marTop w:val="0"/>
              <w:marBottom w:val="0"/>
              <w:divBdr>
                <w:top w:val="none" w:sz="0" w:space="0" w:color="auto"/>
                <w:left w:val="none" w:sz="0" w:space="0" w:color="auto"/>
                <w:bottom w:val="none" w:sz="0" w:space="0" w:color="auto"/>
                <w:right w:val="none" w:sz="0" w:space="0" w:color="auto"/>
              </w:divBdr>
              <w:divsChild>
                <w:div w:id="19742184">
                  <w:marLeft w:val="0"/>
                  <w:marRight w:val="0"/>
                  <w:marTop w:val="0"/>
                  <w:marBottom w:val="0"/>
                  <w:divBdr>
                    <w:top w:val="none" w:sz="0" w:space="0" w:color="auto"/>
                    <w:left w:val="none" w:sz="0" w:space="0" w:color="auto"/>
                    <w:bottom w:val="none" w:sz="0" w:space="0" w:color="auto"/>
                    <w:right w:val="none" w:sz="0" w:space="0" w:color="auto"/>
                  </w:divBdr>
                  <w:divsChild>
                    <w:div w:id="20515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360376">
      <w:bodyDiv w:val="1"/>
      <w:marLeft w:val="0"/>
      <w:marRight w:val="0"/>
      <w:marTop w:val="0"/>
      <w:marBottom w:val="0"/>
      <w:divBdr>
        <w:top w:val="none" w:sz="0" w:space="0" w:color="auto"/>
        <w:left w:val="none" w:sz="0" w:space="0" w:color="auto"/>
        <w:bottom w:val="none" w:sz="0" w:space="0" w:color="auto"/>
        <w:right w:val="none" w:sz="0" w:space="0" w:color="auto"/>
      </w:divBdr>
    </w:div>
    <w:div w:id="376319468">
      <w:bodyDiv w:val="1"/>
      <w:marLeft w:val="0"/>
      <w:marRight w:val="0"/>
      <w:marTop w:val="0"/>
      <w:marBottom w:val="0"/>
      <w:divBdr>
        <w:top w:val="none" w:sz="0" w:space="0" w:color="auto"/>
        <w:left w:val="none" w:sz="0" w:space="0" w:color="auto"/>
        <w:bottom w:val="none" w:sz="0" w:space="0" w:color="auto"/>
        <w:right w:val="none" w:sz="0" w:space="0" w:color="auto"/>
      </w:divBdr>
    </w:div>
    <w:div w:id="385498129">
      <w:bodyDiv w:val="1"/>
      <w:marLeft w:val="0"/>
      <w:marRight w:val="0"/>
      <w:marTop w:val="0"/>
      <w:marBottom w:val="0"/>
      <w:divBdr>
        <w:top w:val="none" w:sz="0" w:space="0" w:color="auto"/>
        <w:left w:val="none" w:sz="0" w:space="0" w:color="auto"/>
        <w:bottom w:val="none" w:sz="0" w:space="0" w:color="auto"/>
        <w:right w:val="none" w:sz="0" w:space="0" w:color="auto"/>
      </w:divBdr>
    </w:div>
    <w:div w:id="440418544">
      <w:bodyDiv w:val="1"/>
      <w:marLeft w:val="0"/>
      <w:marRight w:val="0"/>
      <w:marTop w:val="0"/>
      <w:marBottom w:val="0"/>
      <w:divBdr>
        <w:top w:val="none" w:sz="0" w:space="0" w:color="auto"/>
        <w:left w:val="none" w:sz="0" w:space="0" w:color="auto"/>
        <w:bottom w:val="none" w:sz="0" w:space="0" w:color="auto"/>
        <w:right w:val="none" w:sz="0" w:space="0" w:color="auto"/>
      </w:divBdr>
    </w:div>
    <w:div w:id="558593295">
      <w:bodyDiv w:val="1"/>
      <w:marLeft w:val="0"/>
      <w:marRight w:val="0"/>
      <w:marTop w:val="0"/>
      <w:marBottom w:val="0"/>
      <w:divBdr>
        <w:top w:val="none" w:sz="0" w:space="0" w:color="auto"/>
        <w:left w:val="none" w:sz="0" w:space="0" w:color="auto"/>
        <w:bottom w:val="none" w:sz="0" w:space="0" w:color="auto"/>
        <w:right w:val="none" w:sz="0" w:space="0" w:color="auto"/>
      </w:divBdr>
      <w:divsChild>
        <w:div w:id="473790577">
          <w:marLeft w:val="0"/>
          <w:marRight w:val="0"/>
          <w:marTop w:val="0"/>
          <w:marBottom w:val="0"/>
          <w:divBdr>
            <w:top w:val="none" w:sz="0" w:space="0" w:color="auto"/>
            <w:left w:val="none" w:sz="0" w:space="0" w:color="auto"/>
            <w:bottom w:val="none" w:sz="0" w:space="0" w:color="auto"/>
            <w:right w:val="none" w:sz="0" w:space="0" w:color="auto"/>
          </w:divBdr>
          <w:divsChild>
            <w:div w:id="2064136617">
              <w:marLeft w:val="0"/>
              <w:marRight w:val="0"/>
              <w:marTop w:val="0"/>
              <w:marBottom w:val="0"/>
              <w:divBdr>
                <w:top w:val="none" w:sz="0" w:space="0" w:color="auto"/>
                <w:left w:val="none" w:sz="0" w:space="0" w:color="auto"/>
                <w:bottom w:val="none" w:sz="0" w:space="0" w:color="auto"/>
                <w:right w:val="none" w:sz="0" w:space="0" w:color="auto"/>
              </w:divBdr>
              <w:divsChild>
                <w:div w:id="1547568575">
                  <w:marLeft w:val="0"/>
                  <w:marRight w:val="0"/>
                  <w:marTop w:val="0"/>
                  <w:marBottom w:val="0"/>
                  <w:divBdr>
                    <w:top w:val="none" w:sz="0" w:space="0" w:color="auto"/>
                    <w:left w:val="none" w:sz="0" w:space="0" w:color="auto"/>
                    <w:bottom w:val="none" w:sz="0" w:space="0" w:color="auto"/>
                    <w:right w:val="none" w:sz="0" w:space="0" w:color="auto"/>
                  </w:divBdr>
                  <w:divsChild>
                    <w:div w:id="9118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060649">
      <w:bodyDiv w:val="1"/>
      <w:marLeft w:val="0"/>
      <w:marRight w:val="0"/>
      <w:marTop w:val="0"/>
      <w:marBottom w:val="0"/>
      <w:divBdr>
        <w:top w:val="none" w:sz="0" w:space="0" w:color="auto"/>
        <w:left w:val="none" w:sz="0" w:space="0" w:color="auto"/>
        <w:bottom w:val="none" w:sz="0" w:space="0" w:color="auto"/>
        <w:right w:val="none" w:sz="0" w:space="0" w:color="auto"/>
      </w:divBdr>
    </w:div>
    <w:div w:id="796332510">
      <w:bodyDiv w:val="1"/>
      <w:marLeft w:val="0"/>
      <w:marRight w:val="0"/>
      <w:marTop w:val="0"/>
      <w:marBottom w:val="0"/>
      <w:divBdr>
        <w:top w:val="none" w:sz="0" w:space="0" w:color="auto"/>
        <w:left w:val="none" w:sz="0" w:space="0" w:color="auto"/>
        <w:bottom w:val="none" w:sz="0" w:space="0" w:color="auto"/>
        <w:right w:val="none" w:sz="0" w:space="0" w:color="auto"/>
      </w:divBdr>
    </w:div>
    <w:div w:id="816916767">
      <w:bodyDiv w:val="1"/>
      <w:marLeft w:val="0"/>
      <w:marRight w:val="0"/>
      <w:marTop w:val="0"/>
      <w:marBottom w:val="0"/>
      <w:divBdr>
        <w:top w:val="none" w:sz="0" w:space="0" w:color="auto"/>
        <w:left w:val="none" w:sz="0" w:space="0" w:color="auto"/>
        <w:bottom w:val="none" w:sz="0" w:space="0" w:color="auto"/>
        <w:right w:val="none" w:sz="0" w:space="0" w:color="auto"/>
      </w:divBdr>
    </w:div>
    <w:div w:id="826825374">
      <w:bodyDiv w:val="1"/>
      <w:marLeft w:val="0"/>
      <w:marRight w:val="0"/>
      <w:marTop w:val="0"/>
      <w:marBottom w:val="0"/>
      <w:divBdr>
        <w:top w:val="none" w:sz="0" w:space="0" w:color="auto"/>
        <w:left w:val="none" w:sz="0" w:space="0" w:color="auto"/>
        <w:bottom w:val="none" w:sz="0" w:space="0" w:color="auto"/>
        <w:right w:val="none" w:sz="0" w:space="0" w:color="auto"/>
      </w:divBdr>
    </w:div>
    <w:div w:id="831023585">
      <w:bodyDiv w:val="1"/>
      <w:marLeft w:val="0"/>
      <w:marRight w:val="0"/>
      <w:marTop w:val="0"/>
      <w:marBottom w:val="0"/>
      <w:divBdr>
        <w:top w:val="none" w:sz="0" w:space="0" w:color="auto"/>
        <w:left w:val="none" w:sz="0" w:space="0" w:color="auto"/>
        <w:bottom w:val="none" w:sz="0" w:space="0" w:color="auto"/>
        <w:right w:val="none" w:sz="0" w:space="0" w:color="auto"/>
      </w:divBdr>
      <w:divsChild>
        <w:div w:id="576288207">
          <w:marLeft w:val="0"/>
          <w:marRight w:val="0"/>
          <w:marTop w:val="0"/>
          <w:marBottom w:val="0"/>
          <w:divBdr>
            <w:top w:val="none" w:sz="0" w:space="0" w:color="auto"/>
            <w:left w:val="none" w:sz="0" w:space="0" w:color="auto"/>
            <w:bottom w:val="none" w:sz="0" w:space="0" w:color="auto"/>
            <w:right w:val="none" w:sz="0" w:space="0" w:color="auto"/>
          </w:divBdr>
          <w:divsChild>
            <w:div w:id="1191340614">
              <w:marLeft w:val="0"/>
              <w:marRight w:val="0"/>
              <w:marTop w:val="0"/>
              <w:marBottom w:val="0"/>
              <w:divBdr>
                <w:top w:val="none" w:sz="0" w:space="0" w:color="auto"/>
                <w:left w:val="none" w:sz="0" w:space="0" w:color="auto"/>
                <w:bottom w:val="none" w:sz="0" w:space="0" w:color="auto"/>
                <w:right w:val="none" w:sz="0" w:space="0" w:color="auto"/>
              </w:divBdr>
              <w:divsChild>
                <w:div w:id="17970275">
                  <w:marLeft w:val="0"/>
                  <w:marRight w:val="0"/>
                  <w:marTop w:val="0"/>
                  <w:marBottom w:val="0"/>
                  <w:divBdr>
                    <w:top w:val="none" w:sz="0" w:space="0" w:color="auto"/>
                    <w:left w:val="none" w:sz="0" w:space="0" w:color="auto"/>
                    <w:bottom w:val="none" w:sz="0" w:space="0" w:color="auto"/>
                    <w:right w:val="none" w:sz="0" w:space="0" w:color="auto"/>
                  </w:divBdr>
                  <w:divsChild>
                    <w:div w:id="18606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01317">
      <w:bodyDiv w:val="1"/>
      <w:marLeft w:val="0"/>
      <w:marRight w:val="0"/>
      <w:marTop w:val="0"/>
      <w:marBottom w:val="0"/>
      <w:divBdr>
        <w:top w:val="none" w:sz="0" w:space="0" w:color="auto"/>
        <w:left w:val="none" w:sz="0" w:space="0" w:color="auto"/>
        <w:bottom w:val="none" w:sz="0" w:space="0" w:color="auto"/>
        <w:right w:val="none" w:sz="0" w:space="0" w:color="auto"/>
      </w:divBdr>
    </w:div>
    <w:div w:id="1091858137">
      <w:bodyDiv w:val="1"/>
      <w:marLeft w:val="0"/>
      <w:marRight w:val="0"/>
      <w:marTop w:val="0"/>
      <w:marBottom w:val="0"/>
      <w:divBdr>
        <w:top w:val="none" w:sz="0" w:space="0" w:color="auto"/>
        <w:left w:val="none" w:sz="0" w:space="0" w:color="auto"/>
        <w:bottom w:val="none" w:sz="0" w:space="0" w:color="auto"/>
        <w:right w:val="none" w:sz="0" w:space="0" w:color="auto"/>
      </w:divBdr>
      <w:divsChild>
        <w:div w:id="1906988343">
          <w:marLeft w:val="0"/>
          <w:marRight w:val="0"/>
          <w:marTop w:val="0"/>
          <w:marBottom w:val="0"/>
          <w:divBdr>
            <w:top w:val="none" w:sz="0" w:space="0" w:color="auto"/>
            <w:left w:val="none" w:sz="0" w:space="0" w:color="auto"/>
            <w:bottom w:val="none" w:sz="0" w:space="0" w:color="auto"/>
            <w:right w:val="none" w:sz="0" w:space="0" w:color="auto"/>
          </w:divBdr>
          <w:divsChild>
            <w:div w:id="495463824">
              <w:marLeft w:val="0"/>
              <w:marRight w:val="0"/>
              <w:marTop w:val="0"/>
              <w:marBottom w:val="0"/>
              <w:divBdr>
                <w:top w:val="none" w:sz="0" w:space="0" w:color="auto"/>
                <w:left w:val="none" w:sz="0" w:space="0" w:color="auto"/>
                <w:bottom w:val="none" w:sz="0" w:space="0" w:color="auto"/>
                <w:right w:val="none" w:sz="0" w:space="0" w:color="auto"/>
              </w:divBdr>
              <w:divsChild>
                <w:div w:id="1689940150">
                  <w:marLeft w:val="0"/>
                  <w:marRight w:val="0"/>
                  <w:marTop w:val="0"/>
                  <w:marBottom w:val="0"/>
                  <w:divBdr>
                    <w:top w:val="none" w:sz="0" w:space="0" w:color="auto"/>
                    <w:left w:val="none" w:sz="0" w:space="0" w:color="auto"/>
                    <w:bottom w:val="none" w:sz="0" w:space="0" w:color="auto"/>
                    <w:right w:val="none" w:sz="0" w:space="0" w:color="auto"/>
                  </w:divBdr>
                  <w:divsChild>
                    <w:div w:id="15217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09322">
      <w:bodyDiv w:val="1"/>
      <w:marLeft w:val="0"/>
      <w:marRight w:val="0"/>
      <w:marTop w:val="0"/>
      <w:marBottom w:val="0"/>
      <w:divBdr>
        <w:top w:val="none" w:sz="0" w:space="0" w:color="auto"/>
        <w:left w:val="none" w:sz="0" w:space="0" w:color="auto"/>
        <w:bottom w:val="none" w:sz="0" w:space="0" w:color="auto"/>
        <w:right w:val="none" w:sz="0" w:space="0" w:color="auto"/>
      </w:divBdr>
    </w:div>
    <w:div w:id="1368529964">
      <w:bodyDiv w:val="1"/>
      <w:marLeft w:val="0"/>
      <w:marRight w:val="0"/>
      <w:marTop w:val="0"/>
      <w:marBottom w:val="0"/>
      <w:divBdr>
        <w:top w:val="none" w:sz="0" w:space="0" w:color="auto"/>
        <w:left w:val="none" w:sz="0" w:space="0" w:color="auto"/>
        <w:bottom w:val="none" w:sz="0" w:space="0" w:color="auto"/>
        <w:right w:val="none" w:sz="0" w:space="0" w:color="auto"/>
      </w:divBdr>
    </w:div>
    <w:div w:id="1370495063">
      <w:bodyDiv w:val="1"/>
      <w:marLeft w:val="0"/>
      <w:marRight w:val="0"/>
      <w:marTop w:val="0"/>
      <w:marBottom w:val="0"/>
      <w:divBdr>
        <w:top w:val="none" w:sz="0" w:space="0" w:color="auto"/>
        <w:left w:val="none" w:sz="0" w:space="0" w:color="auto"/>
        <w:bottom w:val="none" w:sz="0" w:space="0" w:color="auto"/>
        <w:right w:val="none" w:sz="0" w:space="0" w:color="auto"/>
      </w:divBdr>
    </w:div>
    <w:div w:id="1384718144">
      <w:bodyDiv w:val="1"/>
      <w:marLeft w:val="0"/>
      <w:marRight w:val="0"/>
      <w:marTop w:val="0"/>
      <w:marBottom w:val="0"/>
      <w:divBdr>
        <w:top w:val="none" w:sz="0" w:space="0" w:color="auto"/>
        <w:left w:val="none" w:sz="0" w:space="0" w:color="auto"/>
        <w:bottom w:val="none" w:sz="0" w:space="0" w:color="auto"/>
        <w:right w:val="none" w:sz="0" w:space="0" w:color="auto"/>
      </w:divBdr>
      <w:divsChild>
        <w:div w:id="603347353">
          <w:marLeft w:val="0"/>
          <w:marRight w:val="0"/>
          <w:marTop w:val="0"/>
          <w:marBottom w:val="0"/>
          <w:divBdr>
            <w:top w:val="none" w:sz="0" w:space="0" w:color="auto"/>
            <w:left w:val="none" w:sz="0" w:space="0" w:color="auto"/>
            <w:bottom w:val="none" w:sz="0" w:space="0" w:color="auto"/>
            <w:right w:val="none" w:sz="0" w:space="0" w:color="auto"/>
          </w:divBdr>
          <w:divsChild>
            <w:div w:id="1265578699">
              <w:marLeft w:val="0"/>
              <w:marRight w:val="0"/>
              <w:marTop w:val="0"/>
              <w:marBottom w:val="0"/>
              <w:divBdr>
                <w:top w:val="none" w:sz="0" w:space="0" w:color="auto"/>
                <w:left w:val="none" w:sz="0" w:space="0" w:color="auto"/>
                <w:bottom w:val="none" w:sz="0" w:space="0" w:color="auto"/>
                <w:right w:val="none" w:sz="0" w:space="0" w:color="auto"/>
              </w:divBdr>
              <w:divsChild>
                <w:div w:id="320543137">
                  <w:marLeft w:val="0"/>
                  <w:marRight w:val="0"/>
                  <w:marTop w:val="0"/>
                  <w:marBottom w:val="0"/>
                  <w:divBdr>
                    <w:top w:val="none" w:sz="0" w:space="0" w:color="auto"/>
                    <w:left w:val="none" w:sz="0" w:space="0" w:color="auto"/>
                    <w:bottom w:val="none" w:sz="0" w:space="0" w:color="auto"/>
                    <w:right w:val="none" w:sz="0" w:space="0" w:color="auto"/>
                  </w:divBdr>
                  <w:divsChild>
                    <w:div w:id="11830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71738">
      <w:bodyDiv w:val="1"/>
      <w:marLeft w:val="0"/>
      <w:marRight w:val="0"/>
      <w:marTop w:val="0"/>
      <w:marBottom w:val="0"/>
      <w:divBdr>
        <w:top w:val="none" w:sz="0" w:space="0" w:color="auto"/>
        <w:left w:val="none" w:sz="0" w:space="0" w:color="auto"/>
        <w:bottom w:val="none" w:sz="0" w:space="0" w:color="auto"/>
        <w:right w:val="none" w:sz="0" w:space="0" w:color="auto"/>
      </w:divBdr>
      <w:divsChild>
        <w:div w:id="1065954579">
          <w:marLeft w:val="0"/>
          <w:marRight w:val="0"/>
          <w:marTop w:val="0"/>
          <w:marBottom w:val="0"/>
          <w:divBdr>
            <w:top w:val="none" w:sz="0" w:space="0" w:color="auto"/>
            <w:left w:val="none" w:sz="0" w:space="0" w:color="auto"/>
            <w:bottom w:val="none" w:sz="0" w:space="0" w:color="auto"/>
            <w:right w:val="none" w:sz="0" w:space="0" w:color="auto"/>
          </w:divBdr>
          <w:divsChild>
            <w:div w:id="1004287258">
              <w:marLeft w:val="0"/>
              <w:marRight w:val="0"/>
              <w:marTop w:val="0"/>
              <w:marBottom w:val="0"/>
              <w:divBdr>
                <w:top w:val="none" w:sz="0" w:space="0" w:color="auto"/>
                <w:left w:val="none" w:sz="0" w:space="0" w:color="auto"/>
                <w:bottom w:val="none" w:sz="0" w:space="0" w:color="auto"/>
                <w:right w:val="none" w:sz="0" w:space="0" w:color="auto"/>
              </w:divBdr>
              <w:divsChild>
                <w:div w:id="19907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16557">
      <w:bodyDiv w:val="1"/>
      <w:marLeft w:val="0"/>
      <w:marRight w:val="0"/>
      <w:marTop w:val="0"/>
      <w:marBottom w:val="0"/>
      <w:divBdr>
        <w:top w:val="none" w:sz="0" w:space="0" w:color="auto"/>
        <w:left w:val="none" w:sz="0" w:space="0" w:color="auto"/>
        <w:bottom w:val="none" w:sz="0" w:space="0" w:color="auto"/>
        <w:right w:val="none" w:sz="0" w:space="0" w:color="auto"/>
      </w:divBdr>
    </w:div>
    <w:div w:id="1630014838">
      <w:bodyDiv w:val="1"/>
      <w:marLeft w:val="0"/>
      <w:marRight w:val="0"/>
      <w:marTop w:val="0"/>
      <w:marBottom w:val="0"/>
      <w:divBdr>
        <w:top w:val="none" w:sz="0" w:space="0" w:color="auto"/>
        <w:left w:val="none" w:sz="0" w:space="0" w:color="auto"/>
        <w:bottom w:val="none" w:sz="0" w:space="0" w:color="auto"/>
        <w:right w:val="none" w:sz="0" w:space="0" w:color="auto"/>
      </w:divBdr>
    </w:div>
    <w:div w:id="1647706976">
      <w:bodyDiv w:val="1"/>
      <w:marLeft w:val="0"/>
      <w:marRight w:val="0"/>
      <w:marTop w:val="0"/>
      <w:marBottom w:val="0"/>
      <w:divBdr>
        <w:top w:val="none" w:sz="0" w:space="0" w:color="auto"/>
        <w:left w:val="none" w:sz="0" w:space="0" w:color="auto"/>
        <w:bottom w:val="none" w:sz="0" w:space="0" w:color="auto"/>
        <w:right w:val="none" w:sz="0" w:space="0" w:color="auto"/>
      </w:divBdr>
    </w:div>
    <w:div w:id="1655641385">
      <w:bodyDiv w:val="1"/>
      <w:marLeft w:val="0"/>
      <w:marRight w:val="0"/>
      <w:marTop w:val="0"/>
      <w:marBottom w:val="0"/>
      <w:divBdr>
        <w:top w:val="none" w:sz="0" w:space="0" w:color="auto"/>
        <w:left w:val="none" w:sz="0" w:space="0" w:color="auto"/>
        <w:bottom w:val="none" w:sz="0" w:space="0" w:color="auto"/>
        <w:right w:val="none" w:sz="0" w:space="0" w:color="auto"/>
      </w:divBdr>
      <w:divsChild>
        <w:div w:id="727459592">
          <w:marLeft w:val="0"/>
          <w:marRight w:val="0"/>
          <w:marTop w:val="0"/>
          <w:marBottom w:val="0"/>
          <w:divBdr>
            <w:top w:val="none" w:sz="0" w:space="0" w:color="auto"/>
            <w:left w:val="none" w:sz="0" w:space="0" w:color="auto"/>
            <w:bottom w:val="none" w:sz="0" w:space="0" w:color="auto"/>
            <w:right w:val="none" w:sz="0" w:space="0" w:color="auto"/>
          </w:divBdr>
          <w:divsChild>
            <w:div w:id="1303271982">
              <w:marLeft w:val="0"/>
              <w:marRight w:val="0"/>
              <w:marTop w:val="0"/>
              <w:marBottom w:val="0"/>
              <w:divBdr>
                <w:top w:val="none" w:sz="0" w:space="0" w:color="auto"/>
                <w:left w:val="none" w:sz="0" w:space="0" w:color="auto"/>
                <w:bottom w:val="none" w:sz="0" w:space="0" w:color="auto"/>
                <w:right w:val="none" w:sz="0" w:space="0" w:color="auto"/>
              </w:divBdr>
              <w:divsChild>
                <w:div w:id="2124228943">
                  <w:marLeft w:val="0"/>
                  <w:marRight w:val="0"/>
                  <w:marTop w:val="0"/>
                  <w:marBottom w:val="0"/>
                  <w:divBdr>
                    <w:top w:val="none" w:sz="0" w:space="0" w:color="auto"/>
                    <w:left w:val="none" w:sz="0" w:space="0" w:color="auto"/>
                    <w:bottom w:val="none" w:sz="0" w:space="0" w:color="auto"/>
                    <w:right w:val="none" w:sz="0" w:space="0" w:color="auto"/>
                  </w:divBdr>
                  <w:divsChild>
                    <w:div w:id="14051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2388">
      <w:bodyDiv w:val="1"/>
      <w:marLeft w:val="0"/>
      <w:marRight w:val="0"/>
      <w:marTop w:val="0"/>
      <w:marBottom w:val="0"/>
      <w:divBdr>
        <w:top w:val="none" w:sz="0" w:space="0" w:color="auto"/>
        <w:left w:val="none" w:sz="0" w:space="0" w:color="auto"/>
        <w:bottom w:val="none" w:sz="0" w:space="0" w:color="auto"/>
        <w:right w:val="none" w:sz="0" w:space="0" w:color="auto"/>
      </w:divBdr>
    </w:div>
    <w:div w:id="1696030372">
      <w:bodyDiv w:val="1"/>
      <w:marLeft w:val="0"/>
      <w:marRight w:val="0"/>
      <w:marTop w:val="0"/>
      <w:marBottom w:val="0"/>
      <w:divBdr>
        <w:top w:val="none" w:sz="0" w:space="0" w:color="auto"/>
        <w:left w:val="none" w:sz="0" w:space="0" w:color="auto"/>
        <w:bottom w:val="none" w:sz="0" w:space="0" w:color="auto"/>
        <w:right w:val="none" w:sz="0" w:space="0" w:color="auto"/>
      </w:divBdr>
      <w:divsChild>
        <w:div w:id="55789809">
          <w:marLeft w:val="0"/>
          <w:marRight w:val="0"/>
          <w:marTop w:val="0"/>
          <w:marBottom w:val="0"/>
          <w:divBdr>
            <w:top w:val="none" w:sz="0" w:space="0" w:color="auto"/>
            <w:left w:val="none" w:sz="0" w:space="0" w:color="auto"/>
            <w:bottom w:val="none" w:sz="0" w:space="0" w:color="auto"/>
            <w:right w:val="none" w:sz="0" w:space="0" w:color="auto"/>
          </w:divBdr>
          <w:divsChild>
            <w:div w:id="466434038">
              <w:marLeft w:val="0"/>
              <w:marRight w:val="0"/>
              <w:marTop w:val="0"/>
              <w:marBottom w:val="0"/>
              <w:divBdr>
                <w:top w:val="none" w:sz="0" w:space="0" w:color="auto"/>
                <w:left w:val="none" w:sz="0" w:space="0" w:color="auto"/>
                <w:bottom w:val="none" w:sz="0" w:space="0" w:color="auto"/>
                <w:right w:val="none" w:sz="0" w:space="0" w:color="auto"/>
              </w:divBdr>
              <w:divsChild>
                <w:div w:id="1009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637">
      <w:bodyDiv w:val="1"/>
      <w:marLeft w:val="0"/>
      <w:marRight w:val="0"/>
      <w:marTop w:val="0"/>
      <w:marBottom w:val="0"/>
      <w:divBdr>
        <w:top w:val="none" w:sz="0" w:space="0" w:color="auto"/>
        <w:left w:val="none" w:sz="0" w:space="0" w:color="auto"/>
        <w:bottom w:val="none" w:sz="0" w:space="0" w:color="auto"/>
        <w:right w:val="none" w:sz="0" w:space="0" w:color="auto"/>
      </w:divBdr>
    </w:div>
    <w:div w:id="1715428371">
      <w:bodyDiv w:val="1"/>
      <w:marLeft w:val="0"/>
      <w:marRight w:val="0"/>
      <w:marTop w:val="0"/>
      <w:marBottom w:val="0"/>
      <w:divBdr>
        <w:top w:val="none" w:sz="0" w:space="0" w:color="auto"/>
        <w:left w:val="none" w:sz="0" w:space="0" w:color="auto"/>
        <w:bottom w:val="none" w:sz="0" w:space="0" w:color="auto"/>
        <w:right w:val="none" w:sz="0" w:space="0" w:color="auto"/>
      </w:divBdr>
    </w:div>
    <w:div w:id="1765608090">
      <w:bodyDiv w:val="1"/>
      <w:marLeft w:val="0"/>
      <w:marRight w:val="0"/>
      <w:marTop w:val="0"/>
      <w:marBottom w:val="0"/>
      <w:divBdr>
        <w:top w:val="none" w:sz="0" w:space="0" w:color="auto"/>
        <w:left w:val="none" w:sz="0" w:space="0" w:color="auto"/>
        <w:bottom w:val="none" w:sz="0" w:space="0" w:color="auto"/>
        <w:right w:val="none" w:sz="0" w:space="0" w:color="auto"/>
      </w:divBdr>
    </w:div>
    <w:div w:id="1815609856">
      <w:bodyDiv w:val="1"/>
      <w:marLeft w:val="0"/>
      <w:marRight w:val="0"/>
      <w:marTop w:val="0"/>
      <w:marBottom w:val="0"/>
      <w:divBdr>
        <w:top w:val="none" w:sz="0" w:space="0" w:color="auto"/>
        <w:left w:val="none" w:sz="0" w:space="0" w:color="auto"/>
        <w:bottom w:val="none" w:sz="0" w:space="0" w:color="auto"/>
        <w:right w:val="none" w:sz="0" w:space="0" w:color="auto"/>
      </w:divBdr>
      <w:divsChild>
        <w:div w:id="929197897">
          <w:marLeft w:val="0"/>
          <w:marRight w:val="0"/>
          <w:marTop w:val="0"/>
          <w:marBottom w:val="0"/>
          <w:divBdr>
            <w:top w:val="none" w:sz="0" w:space="0" w:color="auto"/>
            <w:left w:val="none" w:sz="0" w:space="0" w:color="auto"/>
            <w:bottom w:val="none" w:sz="0" w:space="0" w:color="auto"/>
            <w:right w:val="none" w:sz="0" w:space="0" w:color="auto"/>
          </w:divBdr>
          <w:divsChild>
            <w:div w:id="154880300">
              <w:marLeft w:val="0"/>
              <w:marRight w:val="0"/>
              <w:marTop w:val="0"/>
              <w:marBottom w:val="0"/>
              <w:divBdr>
                <w:top w:val="none" w:sz="0" w:space="0" w:color="auto"/>
                <w:left w:val="none" w:sz="0" w:space="0" w:color="auto"/>
                <w:bottom w:val="none" w:sz="0" w:space="0" w:color="auto"/>
                <w:right w:val="none" w:sz="0" w:space="0" w:color="auto"/>
              </w:divBdr>
              <w:divsChild>
                <w:div w:id="1020157285">
                  <w:marLeft w:val="0"/>
                  <w:marRight w:val="0"/>
                  <w:marTop w:val="0"/>
                  <w:marBottom w:val="0"/>
                  <w:divBdr>
                    <w:top w:val="none" w:sz="0" w:space="0" w:color="auto"/>
                    <w:left w:val="none" w:sz="0" w:space="0" w:color="auto"/>
                    <w:bottom w:val="none" w:sz="0" w:space="0" w:color="auto"/>
                    <w:right w:val="none" w:sz="0" w:space="0" w:color="auto"/>
                  </w:divBdr>
                  <w:divsChild>
                    <w:div w:id="8891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11508">
      <w:bodyDiv w:val="1"/>
      <w:marLeft w:val="0"/>
      <w:marRight w:val="0"/>
      <w:marTop w:val="0"/>
      <w:marBottom w:val="0"/>
      <w:divBdr>
        <w:top w:val="none" w:sz="0" w:space="0" w:color="auto"/>
        <w:left w:val="none" w:sz="0" w:space="0" w:color="auto"/>
        <w:bottom w:val="none" w:sz="0" w:space="0" w:color="auto"/>
        <w:right w:val="none" w:sz="0" w:space="0" w:color="auto"/>
      </w:divBdr>
    </w:div>
    <w:div w:id="1895123314">
      <w:bodyDiv w:val="1"/>
      <w:marLeft w:val="0"/>
      <w:marRight w:val="0"/>
      <w:marTop w:val="0"/>
      <w:marBottom w:val="0"/>
      <w:divBdr>
        <w:top w:val="none" w:sz="0" w:space="0" w:color="auto"/>
        <w:left w:val="none" w:sz="0" w:space="0" w:color="auto"/>
        <w:bottom w:val="none" w:sz="0" w:space="0" w:color="auto"/>
        <w:right w:val="none" w:sz="0" w:space="0" w:color="auto"/>
      </w:divBdr>
    </w:div>
    <w:div w:id="1912812020">
      <w:bodyDiv w:val="1"/>
      <w:marLeft w:val="0"/>
      <w:marRight w:val="0"/>
      <w:marTop w:val="0"/>
      <w:marBottom w:val="0"/>
      <w:divBdr>
        <w:top w:val="none" w:sz="0" w:space="0" w:color="auto"/>
        <w:left w:val="none" w:sz="0" w:space="0" w:color="auto"/>
        <w:bottom w:val="none" w:sz="0" w:space="0" w:color="auto"/>
        <w:right w:val="none" w:sz="0" w:space="0" w:color="auto"/>
      </w:divBdr>
    </w:div>
    <w:div w:id="2015179805">
      <w:bodyDiv w:val="1"/>
      <w:marLeft w:val="0"/>
      <w:marRight w:val="0"/>
      <w:marTop w:val="0"/>
      <w:marBottom w:val="0"/>
      <w:divBdr>
        <w:top w:val="none" w:sz="0" w:space="0" w:color="auto"/>
        <w:left w:val="none" w:sz="0" w:space="0" w:color="auto"/>
        <w:bottom w:val="none" w:sz="0" w:space="0" w:color="auto"/>
        <w:right w:val="none" w:sz="0" w:space="0" w:color="auto"/>
      </w:divBdr>
    </w:div>
    <w:div w:id="2053996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Resume Companion, LLC</dc:creator>
  <cp:lastModifiedBy>Ariel Decoster</cp:lastModifiedBy>
  <cp:revision>3</cp:revision>
  <cp:lastPrinted>2025-09-05T16:48:00Z</cp:lastPrinted>
  <dcterms:created xsi:type="dcterms:W3CDTF">2026-06-18T16:41:00Z</dcterms:created>
  <dcterms:modified xsi:type="dcterms:W3CDTF">2026-06-18T16:42:00Z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ies>
</file>